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679" w:rsidRDefault="00391679" w:rsidP="00452525">
      <w:pPr>
        <w:jc w:val="center"/>
        <w:rPr>
          <w:b/>
          <w:sz w:val="28"/>
          <w:szCs w:val="28"/>
          <w:lang w:val="en-US"/>
        </w:rPr>
      </w:pPr>
      <w:bookmarkStart w:id="0" w:name="_GoBack"/>
      <w:bookmarkEnd w:id="0"/>
    </w:p>
    <w:p w:rsidR="00984F72" w:rsidRDefault="00984F72" w:rsidP="00452525">
      <w:pPr>
        <w:jc w:val="center"/>
        <w:rPr>
          <w:b/>
          <w:sz w:val="28"/>
          <w:szCs w:val="28"/>
          <w:lang w:val="en-US"/>
        </w:rPr>
      </w:pPr>
    </w:p>
    <w:p w:rsidR="00984F72" w:rsidRPr="00443FDC" w:rsidRDefault="00984F72" w:rsidP="00452525">
      <w:pPr>
        <w:jc w:val="center"/>
        <w:rPr>
          <w:b/>
          <w:sz w:val="28"/>
          <w:szCs w:val="28"/>
          <w:lang w:val="en-US"/>
        </w:rPr>
      </w:pPr>
    </w:p>
    <w:p w:rsidR="000A2C50" w:rsidRDefault="00452525" w:rsidP="00452525">
      <w:pPr>
        <w:jc w:val="center"/>
        <w:rPr>
          <w:sz w:val="28"/>
          <w:szCs w:val="28"/>
          <w:lang w:val="en-US"/>
        </w:rPr>
      </w:pPr>
      <w:bookmarkStart w:id="1" w:name="OLE_LINK1"/>
      <w:r w:rsidRPr="00452525">
        <w:rPr>
          <w:b/>
          <w:sz w:val="28"/>
          <w:szCs w:val="28"/>
          <w:lang w:val="en-US"/>
        </w:rPr>
        <w:t xml:space="preserve">Report of </w:t>
      </w:r>
      <w:proofErr w:type="spellStart"/>
      <w:r w:rsidR="003839A0">
        <w:rPr>
          <w:b/>
          <w:sz w:val="28"/>
          <w:szCs w:val="28"/>
          <w:lang w:val="en-US"/>
        </w:rPr>
        <w:t>intersessional</w:t>
      </w:r>
      <w:proofErr w:type="spellEnd"/>
      <w:r w:rsidR="003839A0">
        <w:rPr>
          <w:b/>
          <w:sz w:val="28"/>
          <w:szCs w:val="28"/>
          <w:lang w:val="en-US"/>
        </w:rPr>
        <w:t xml:space="preserve"> </w:t>
      </w:r>
      <w:r w:rsidR="00D27D84">
        <w:rPr>
          <w:b/>
          <w:sz w:val="28"/>
          <w:szCs w:val="28"/>
          <w:lang w:val="en-US"/>
        </w:rPr>
        <w:t xml:space="preserve">meeting of the </w:t>
      </w:r>
      <w:r w:rsidR="000A1F8F">
        <w:rPr>
          <w:b/>
          <w:sz w:val="28"/>
          <w:szCs w:val="28"/>
          <w:lang w:val="en-US"/>
        </w:rPr>
        <w:t>AIS + COMMUNICATION</w:t>
      </w:r>
      <w:r w:rsidRPr="00452525">
        <w:rPr>
          <w:b/>
          <w:sz w:val="28"/>
          <w:szCs w:val="28"/>
          <w:lang w:val="en-US"/>
        </w:rPr>
        <w:t xml:space="preserve"> WORKING </w:t>
      </w:r>
      <w:proofErr w:type="gramStart"/>
      <w:r w:rsidR="007128A7">
        <w:rPr>
          <w:b/>
          <w:sz w:val="28"/>
          <w:szCs w:val="28"/>
          <w:lang w:val="en-US"/>
        </w:rPr>
        <w:t xml:space="preserve">GROUP </w:t>
      </w:r>
      <w:r w:rsidR="00D27D84">
        <w:rPr>
          <w:b/>
          <w:sz w:val="28"/>
          <w:szCs w:val="28"/>
          <w:lang w:val="en-US"/>
        </w:rPr>
        <w:t xml:space="preserve"> </w:t>
      </w:r>
      <w:r w:rsidR="00FA22C8">
        <w:rPr>
          <w:b/>
          <w:sz w:val="28"/>
          <w:szCs w:val="28"/>
          <w:lang w:val="en-US"/>
        </w:rPr>
        <w:t>of</w:t>
      </w:r>
      <w:proofErr w:type="gramEnd"/>
      <w:r w:rsidR="00FA22C8">
        <w:rPr>
          <w:b/>
          <w:sz w:val="28"/>
          <w:szCs w:val="28"/>
          <w:lang w:val="en-US"/>
        </w:rPr>
        <w:t xml:space="preserve"> the IALA </w:t>
      </w:r>
      <w:proofErr w:type="spellStart"/>
      <w:r w:rsidR="00FA22C8">
        <w:rPr>
          <w:b/>
          <w:sz w:val="28"/>
          <w:szCs w:val="28"/>
          <w:lang w:val="en-US"/>
        </w:rPr>
        <w:t>e</w:t>
      </w:r>
      <w:r w:rsidR="00BD0F6A">
        <w:rPr>
          <w:b/>
          <w:sz w:val="28"/>
          <w:szCs w:val="28"/>
          <w:lang w:val="en-US"/>
        </w:rPr>
        <w:t>NAV</w:t>
      </w:r>
      <w:proofErr w:type="spellEnd"/>
      <w:r w:rsidR="001B1DAE">
        <w:rPr>
          <w:b/>
          <w:sz w:val="28"/>
          <w:szCs w:val="28"/>
          <w:lang w:val="en-US"/>
        </w:rPr>
        <w:t xml:space="preserve"> </w:t>
      </w:r>
      <w:proofErr w:type="spellStart"/>
      <w:r w:rsidR="001B1DAE">
        <w:rPr>
          <w:b/>
          <w:sz w:val="28"/>
          <w:szCs w:val="28"/>
          <w:lang w:val="en-US"/>
        </w:rPr>
        <w:t>Committé</w:t>
      </w:r>
      <w:r w:rsidRPr="00452525">
        <w:rPr>
          <w:b/>
          <w:sz w:val="28"/>
          <w:szCs w:val="28"/>
          <w:lang w:val="en-US"/>
        </w:rPr>
        <w:t>e</w:t>
      </w:r>
      <w:proofErr w:type="spellEnd"/>
      <w:r w:rsidRPr="00452525">
        <w:rPr>
          <w:sz w:val="28"/>
          <w:szCs w:val="28"/>
          <w:lang w:val="en-US"/>
        </w:rPr>
        <w:t>,</w:t>
      </w:r>
      <w:r>
        <w:rPr>
          <w:sz w:val="28"/>
          <w:szCs w:val="28"/>
          <w:lang w:val="en-US"/>
        </w:rPr>
        <w:br/>
      </w:r>
      <w:proofErr w:type="spellStart"/>
      <w:r w:rsidR="00532426">
        <w:rPr>
          <w:sz w:val="28"/>
          <w:szCs w:val="28"/>
          <w:lang w:val="en-US"/>
        </w:rPr>
        <w:t>Intersessional</w:t>
      </w:r>
      <w:proofErr w:type="spellEnd"/>
      <w:r w:rsidR="007163C1">
        <w:rPr>
          <w:sz w:val="28"/>
          <w:szCs w:val="28"/>
          <w:lang w:val="en-US"/>
        </w:rPr>
        <w:t xml:space="preserve"> meeting </w:t>
      </w:r>
      <w:r w:rsidR="005B5C28">
        <w:rPr>
          <w:sz w:val="28"/>
          <w:szCs w:val="28"/>
          <w:lang w:val="en-US"/>
        </w:rPr>
        <w:t xml:space="preserve">held </w:t>
      </w:r>
      <w:r w:rsidR="003839A0">
        <w:rPr>
          <w:sz w:val="28"/>
          <w:szCs w:val="28"/>
          <w:lang w:val="en-US"/>
        </w:rPr>
        <w:t>2</w:t>
      </w:r>
      <w:r w:rsidR="00443FDC">
        <w:rPr>
          <w:sz w:val="28"/>
          <w:szCs w:val="28"/>
          <w:lang w:val="en-US"/>
        </w:rPr>
        <w:t>6-30 August</w:t>
      </w:r>
      <w:r w:rsidR="007163C1">
        <w:rPr>
          <w:sz w:val="28"/>
          <w:szCs w:val="28"/>
          <w:lang w:val="en-US"/>
        </w:rPr>
        <w:t xml:space="preserve"> 201</w:t>
      </w:r>
      <w:r w:rsidR="000A1F8F">
        <w:rPr>
          <w:sz w:val="28"/>
          <w:szCs w:val="28"/>
          <w:lang w:val="en-US"/>
        </w:rPr>
        <w:t>3</w:t>
      </w:r>
      <w:r w:rsidR="007163C1">
        <w:rPr>
          <w:sz w:val="28"/>
          <w:szCs w:val="28"/>
          <w:lang w:val="en-US"/>
        </w:rPr>
        <w:t xml:space="preserve">, </w:t>
      </w:r>
      <w:r w:rsidR="005B5C28">
        <w:rPr>
          <w:sz w:val="28"/>
          <w:szCs w:val="28"/>
          <w:lang w:val="en-US"/>
        </w:rPr>
        <w:t xml:space="preserve">in </w:t>
      </w:r>
      <w:r w:rsidR="00443FDC">
        <w:rPr>
          <w:sz w:val="28"/>
          <w:szCs w:val="28"/>
          <w:lang w:val="en-US"/>
        </w:rPr>
        <w:t>Brest, France</w:t>
      </w:r>
      <w:r w:rsidR="000A1F8F">
        <w:rPr>
          <w:sz w:val="28"/>
          <w:szCs w:val="28"/>
          <w:lang w:val="en-US"/>
        </w:rPr>
        <w:t>.</w:t>
      </w:r>
      <w:r w:rsidR="007163C1">
        <w:rPr>
          <w:sz w:val="28"/>
          <w:szCs w:val="28"/>
          <w:lang w:val="en-US"/>
        </w:rPr>
        <w:t xml:space="preserve"> </w:t>
      </w:r>
    </w:p>
    <w:bookmarkEnd w:id="1"/>
    <w:p w:rsidR="00391679" w:rsidRDefault="00391679" w:rsidP="00452525">
      <w:pPr>
        <w:jc w:val="center"/>
        <w:rPr>
          <w:sz w:val="28"/>
          <w:szCs w:val="28"/>
          <w:lang w:val="en-US"/>
        </w:rPr>
      </w:pPr>
      <w:r>
        <w:rPr>
          <w:sz w:val="28"/>
          <w:szCs w:val="28"/>
          <w:lang w:val="en-US"/>
        </w:rPr>
        <w:tab/>
      </w:r>
    </w:p>
    <w:p w:rsidR="00452525" w:rsidRPr="00D30F35" w:rsidRDefault="00452525" w:rsidP="00D30F35">
      <w:pPr>
        <w:pStyle w:val="ListParagraph"/>
        <w:numPr>
          <w:ilvl w:val="0"/>
          <w:numId w:val="16"/>
        </w:numPr>
        <w:ind w:leftChars="0"/>
        <w:rPr>
          <w:rFonts w:ascii="Times New Roman" w:hAnsi="Times New Roman"/>
          <w:b/>
          <w:sz w:val="28"/>
          <w:szCs w:val="28"/>
          <w:lang w:val="en-US"/>
        </w:rPr>
      </w:pPr>
      <w:r w:rsidRPr="00D30F35">
        <w:rPr>
          <w:rFonts w:ascii="Times New Roman" w:hAnsi="Times New Roman"/>
          <w:b/>
          <w:sz w:val="28"/>
          <w:szCs w:val="28"/>
          <w:lang w:val="en-US"/>
        </w:rPr>
        <w:t>Introduction</w:t>
      </w:r>
      <w:r w:rsidR="00A220F7">
        <w:rPr>
          <w:rFonts w:ascii="Times New Roman" w:hAnsi="Times New Roman"/>
          <w:b/>
          <w:sz w:val="28"/>
          <w:szCs w:val="28"/>
          <w:lang w:val="en-US"/>
        </w:rPr>
        <w:br/>
      </w:r>
    </w:p>
    <w:p w:rsidR="009E4042" w:rsidRDefault="00452525" w:rsidP="00FB47AC">
      <w:pPr>
        <w:pStyle w:val="Default"/>
        <w:rPr>
          <w:rFonts w:ascii="Times New Roman" w:hAnsi="Times New Roman" w:cs="Times New Roman"/>
          <w:lang w:val="en-US"/>
        </w:rPr>
      </w:pPr>
      <w:r w:rsidRPr="00B80055">
        <w:rPr>
          <w:rFonts w:ascii="Times New Roman" w:hAnsi="Times New Roman" w:cs="Times New Roman"/>
          <w:lang w:val="en-US"/>
        </w:rPr>
        <w:t>T</w:t>
      </w:r>
      <w:r w:rsidR="000A1F8F">
        <w:rPr>
          <w:rFonts w:ascii="Times New Roman" w:hAnsi="Times New Roman" w:cs="Times New Roman"/>
          <w:lang w:val="en-US"/>
        </w:rPr>
        <w:t>he AIS+ COMMUNICATION</w:t>
      </w:r>
      <w:r w:rsidR="00D27D84">
        <w:rPr>
          <w:rFonts w:ascii="Times New Roman" w:hAnsi="Times New Roman" w:cs="Times New Roman"/>
          <w:lang w:val="en-US"/>
        </w:rPr>
        <w:t xml:space="preserve"> Working Group (</w:t>
      </w:r>
      <w:r w:rsidR="007128A7">
        <w:rPr>
          <w:rFonts w:ascii="Times New Roman" w:hAnsi="Times New Roman" w:cs="Times New Roman"/>
          <w:lang w:val="en-US"/>
        </w:rPr>
        <w:t>WG</w:t>
      </w:r>
      <w:r w:rsidR="00D27D84">
        <w:rPr>
          <w:rFonts w:ascii="Times New Roman" w:hAnsi="Times New Roman" w:cs="Times New Roman"/>
          <w:lang w:val="en-US"/>
        </w:rPr>
        <w:t xml:space="preserve"> 3</w:t>
      </w:r>
      <w:r w:rsidR="000A1F8F">
        <w:rPr>
          <w:rFonts w:ascii="Times New Roman" w:hAnsi="Times New Roman" w:cs="Times New Roman"/>
          <w:lang w:val="en-US"/>
        </w:rPr>
        <w:t>+ 4</w:t>
      </w:r>
      <w:r w:rsidR="007128A7">
        <w:rPr>
          <w:rFonts w:ascii="Times New Roman" w:hAnsi="Times New Roman" w:cs="Times New Roman"/>
          <w:lang w:val="en-US"/>
        </w:rPr>
        <w:t>)</w:t>
      </w:r>
      <w:r w:rsidR="00D27D84">
        <w:rPr>
          <w:rFonts w:ascii="Times New Roman" w:hAnsi="Times New Roman" w:cs="Times New Roman"/>
          <w:lang w:val="en-US"/>
        </w:rPr>
        <w:t xml:space="preserve"> </w:t>
      </w:r>
      <w:r w:rsidR="007128A7">
        <w:rPr>
          <w:rFonts w:ascii="Times New Roman" w:hAnsi="Times New Roman" w:cs="Times New Roman"/>
          <w:lang w:val="en-US"/>
        </w:rPr>
        <w:t>of the IALA e-NAV Committe</w:t>
      </w:r>
      <w:r w:rsidR="000A1F8F">
        <w:rPr>
          <w:rFonts w:ascii="Times New Roman" w:hAnsi="Times New Roman" w:cs="Times New Roman"/>
          <w:lang w:val="en-US"/>
        </w:rPr>
        <w:t>e held an</w:t>
      </w:r>
      <w:r w:rsidR="00DF71FF">
        <w:rPr>
          <w:rFonts w:ascii="Times New Roman" w:hAnsi="Times New Roman" w:cs="Times New Roman"/>
          <w:lang w:val="en-US"/>
        </w:rPr>
        <w:t xml:space="preserve"> </w:t>
      </w:r>
      <w:proofErr w:type="spellStart"/>
      <w:r w:rsidR="00DF71FF">
        <w:rPr>
          <w:rFonts w:ascii="Times New Roman" w:hAnsi="Times New Roman" w:cs="Times New Roman"/>
          <w:lang w:val="en-US"/>
        </w:rPr>
        <w:t>inters</w:t>
      </w:r>
      <w:r w:rsidRPr="00B80055">
        <w:rPr>
          <w:rFonts w:ascii="Times New Roman" w:hAnsi="Times New Roman" w:cs="Times New Roman"/>
          <w:lang w:val="en-US"/>
        </w:rPr>
        <w:t>essional</w:t>
      </w:r>
      <w:proofErr w:type="spellEnd"/>
      <w:r w:rsidRPr="00B80055">
        <w:rPr>
          <w:rFonts w:ascii="Times New Roman" w:hAnsi="Times New Roman" w:cs="Times New Roman"/>
          <w:lang w:val="en-US"/>
        </w:rPr>
        <w:t xml:space="preserve"> meeting in</w:t>
      </w:r>
      <w:r w:rsidR="008C16FF">
        <w:rPr>
          <w:rFonts w:ascii="Times New Roman" w:hAnsi="Times New Roman" w:cs="Times New Roman"/>
          <w:lang w:val="en-US"/>
        </w:rPr>
        <w:t xml:space="preserve"> </w:t>
      </w:r>
      <w:r w:rsidR="00443FDC">
        <w:rPr>
          <w:rFonts w:ascii="Times New Roman" w:hAnsi="Times New Roman" w:cs="Times New Roman"/>
          <w:lang w:val="en-US"/>
        </w:rPr>
        <w:t>Brest, France</w:t>
      </w:r>
      <w:r w:rsidR="008C16FF">
        <w:rPr>
          <w:rFonts w:ascii="Times New Roman" w:hAnsi="Times New Roman" w:cs="Times New Roman"/>
          <w:lang w:val="en-US"/>
        </w:rPr>
        <w:t>,</w:t>
      </w:r>
      <w:r w:rsidR="00443FDC">
        <w:rPr>
          <w:rFonts w:ascii="Times New Roman" w:hAnsi="Times New Roman" w:cs="Times New Roman"/>
          <w:lang w:val="en-US"/>
        </w:rPr>
        <w:t xml:space="preserve"> 26 to 30 August</w:t>
      </w:r>
      <w:r w:rsidR="004C0E6C" w:rsidRPr="00B80055">
        <w:rPr>
          <w:rFonts w:ascii="Times New Roman" w:hAnsi="Times New Roman" w:cs="Times New Roman"/>
          <w:lang w:val="en-US"/>
        </w:rPr>
        <w:t xml:space="preserve"> 201</w:t>
      </w:r>
      <w:r w:rsidR="000A1F8F">
        <w:rPr>
          <w:rFonts w:ascii="Times New Roman" w:hAnsi="Times New Roman" w:cs="Times New Roman"/>
          <w:lang w:val="en-US"/>
        </w:rPr>
        <w:t>3</w:t>
      </w:r>
      <w:r w:rsidR="004C0E6C" w:rsidRPr="00B80055">
        <w:rPr>
          <w:rFonts w:ascii="Times New Roman" w:hAnsi="Times New Roman" w:cs="Times New Roman"/>
          <w:lang w:val="en-US"/>
        </w:rPr>
        <w:t>, ho</w:t>
      </w:r>
      <w:r w:rsidR="00C1048D">
        <w:rPr>
          <w:rFonts w:ascii="Times New Roman" w:hAnsi="Times New Roman" w:cs="Times New Roman"/>
          <w:lang w:val="en-US"/>
        </w:rPr>
        <w:t>sted</w:t>
      </w:r>
      <w:r w:rsidR="00443FDC">
        <w:rPr>
          <w:rFonts w:ascii="Times New Roman" w:hAnsi="Times New Roman" w:cs="Times New Roman"/>
          <w:lang w:val="en-US"/>
        </w:rPr>
        <w:t xml:space="preserve"> by ANFR</w:t>
      </w:r>
      <w:r w:rsidR="00D27D84">
        <w:rPr>
          <w:rFonts w:ascii="Times New Roman" w:hAnsi="Times New Roman" w:cs="Times New Roman"/>
          <w:lang w:val="en-US"/>
        </w:rPr>
        <w:t>.</w:t>
      </w:r>
      <w:r w:rsidR="00305FDD">
        <w:rPr>
          <w:rFonts w:ascii="Times New Roman" w:hAnsi="Times New Roman" w:cs="Times New Roman"/>
          <w:lang w:val="en-US"/>
        </w:rPr>
        <w:t xml:space="preserve"> </w:t>
      </w:r>
      <w:r w:rsidRPr="00B80055">
        <w:rPr>
          <w:rFonts w:ascii="Times New Roman" w:hAnsi="Times New Roman" w:cs="Times New Roman"/>
          <w:lang w:val="en-US"/>
        </w:rPr>
        <w:t xml:space="preserve">The venue was </w:t>
      </w:r>
      <w:r w:rsidR="00443FDC">
        <w:rPr>
          <w:rFonts w:ascii="Times New Roman" w:hAnsi="Times New Roman" w:cs="Times New Roman"/>
          <w:lang w:val="en-US"/>
        </w:rPr>
        <w:t>Hotel Oceania, Brest</w:t>
      </w:r>
      <w:r w:rsidR="00FB47AC">
        <w:rPr>
          <w:rFonts w:ascii="Times New Roman" w:hAnsi="Times New Roman" w:cs="Times New Roman"/>
          <w:lang w:val="en-US"/>
        </w:rPr>
        <w:br/>
      </w:r>
      <w:r w:rsidR="00AD7D55" w:rsidRPr="00B80055">
        <w:rPr>
          <w:rFonts w:ascii="Times New Roman" w:hAnsi="Times New Roman" w:cs="Times New Roman"/>
          <w:lang w:val="en-US"/>
        </w:rPr>
        <w:t xml:space="preserve"> </w:t>
      </w:r>
    </w:p>
    <w:p w:rsidR="00986388" w:rsidRDefault="00D27D84">
      <w:pPr>
        <w:rPr>
          <w:rFonts w:ascii="Times New Roman" w:hAnsi="Times New Roman" w:cs="Times New Roman"/>
          <w:sz w:val="24"/>
          <w:szCs w:val="24"/>
          <w:lang w:val="en-US"/>
        </w:rPr>
      </w:pPr>
      <w:r>
        <w:rPr>
          <w:rFonts w:ascii="Times New Roman" w:hAnsi="Times New Roman" w:cs="Times New Roman"/>
          <w:sz w:val="24"/>
          <w:szCs w:val="24"/>
          <w:lang w:val="en-US"/>
        </w:rPr>
        <w:t>The</w:t>
      </w:r>
      <w:r w:rsidR="00452525" w:rsidRPr="00B80055">
        <w:rPr>
          <w:rFonts w:ascii="Times New Roman" w:hAnsi="Times New Roman" w:cs="Times New Roman"/>
          <w:sz w:val="24"/>
          <w:szCs w:val="24"/>
          <w:lang w:val="en-US"/>
        </w:rPr>
        <w:t xml:space="preserve"> meeting was </w:t>
      </w:r>
      <w:r>
        <w:rPr>
          <w:rFonts w:ascii="Times New Roman" w:hAnsi="Times New Roman" w:cs="Times New Roman"/>
          <w:sz w:val="24"/>
          <w:szCs w:val="24"/>
          <w:lang w:val="en-US"/>
        </w:rPr>
        <w:t xml:space="preserve">chaired </w:t>
      </w:r>
      <w:r w:rsidR="00532426">
        <w:rPr>
          <w:rFonts w:ascii="Times New Roman" w:hAnsi="Times New Roman" w:cs="Times New Roman"/>
          <w:sz w:val="24"/>
          <w:szCs w:val="24"/>
          <w:lang w:val="en-US"/>
        </w:rPr>
        <w:t>by</w:t>
      </w:r>
      <w:r w:rsidR="007D2EC9">
        <w:rPr>
          <w:rFonts w:ascii="Times New Roman" w:hAnsi="Times New Roman" w:cs="Times New Roman"/>
          <w:sz w:val="24"/>
          <w:szCs w:val="24"/>
          <w:lang w:val="en-US"/>
        </w:rPr>
        <w:t xml:space="preserve"> </w:t>
      </w:r>
      <w:r w:rsidR="00475A1B">
        <w:rPr>
          <w:rFonts w:ascii="Times New Roman" w:hAnsi="Times New Roman" w:cs="Times New Roman"/>
          <w:sz w:val="24"/>
          <w:szCs w:val="24"/>
          <w:lang w:val="en-US"/>
        </w:rPr>
        <w:t>Rolf Zetterberg</w:t>
      </w:r>
      <w:r w:rsidR="00986388">
        <w:rPr>
          <w:rFonts w:ascii="Times New Roman" w:hAnsi="Times New Roman" w:cs="Times New Roman"/>
          <w:sz w:val="24"/>
          <w:szCs w:val="24"/>
          <w:lang w:val="en-US"/>
        </w:rPr>
        <w:t xml:space="preserve">, </w:t>
      </w:r>
      <w:r w:rsidR="00987C30">
        <w:rPr>
          <w:rFonts w:ascii="Times New Roman" w:hAnsi="Times New Roman" w:cs="Times New Roman"/>
          <w:sz w:val="24"/>
          <w:szCs w:val="24"/>
          <w:lang w:val="en-US"/>
        </w:rPr>
        <w:t xml:space="preserve">Chair </w:t>
      </w:r>
      <w:r w:rsidR="00986388">
        <w:rPr>
          <w:rFonts w:ascii="Times New Roman" w:hAnsi="Times New Roman" w:cs="Times New Roman"/>
          <w:sz w:val="24"/>
          <w:szCs w:val="24"/>
          <w:lang w:val="en-US"/>
        </w:rPr>
        <w:t>WG3</w:t>
      </w:r>
      <w:r w:rsidR="000A1F8F">
        <w:rPr>
          <w:rFonts w:ascii="Times New Roman" w:hAnsi="Times New Roman" w:cs="Times New Roman"/>
          <w:sz w:val="24"/>
          <w:szCs w:val="24"/>
          <w:lang w:val="en-US"/>
        </w:rPr>
        <w:t>+4</w:t>
      </w:r>
      <w:r w:rsidR="00986388">
        <w:rPr>
          <w:rFonts w:ascii="Times New Roman" w:hAnsi="Times New Roman" w:cs="Times New Roman"/>
          <w:sz w:val="24"/>
          <w:szCs w:val="24"/>
          <w:lang w:val="en-US"/>
        </w:rPr>
        <w:t>.</w:t>
      </w:r>
    </w:p>
    <w:p w:rsidR="00832813" w:rsidRDefault="00AB075C">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The main objective </w:t>
      </w:r>
      <w:r w:rsidR="004C0E6C" w:rsidRPr="00B80055">
        <w:rPr>
          <w:rFonts w:ascii="Times New Roman" w:hAnsi="Times New Roman" w:cs="Times New Roman"/>
          <w:sz w:val="24"/>
          <w:szCs w:val="24"/>
          <w:lang w:val="en-US"/>
        </w:rPr>
        <w:t xml:space="preserve">of the meeting </w:t>
      </w:r>
      <w:r w:rsidR="00C1048D">
        <w:rPr>
          <w:rFonts w:ascii="Times New Roman" w:hAnsi="Times New Roman" w:cs="Times New Roman"/>
          <w:sz w:val="24"/>
          <w:szCs w:val="24"/>
          <w:lang w:val="en-US"/>
        </w:rPr>
        <w:t>was</w:t>
      </w:r>
      <w:r w:rsidR="0002540F">
        <w:rPr>
          <w:rFonts w:ascii="Times New Roman" w:hAnsi="Times New Roman" w:cs="Times New Roman"/>
          <w:sz w:val="24"/>
          <w:szCs w:val="24"/>
          <w:lang w:val="en-US"/>
        </w:rPr>
        <w:t xml:space="preserve"> to</w:t>
      </w:r>
      <w:r w:rsidR="000A1F8F">
        <w:rPr>
          <w:rFonts w:ascii="Times New Roman" w:hAnsi="Times New Roman" w:cs="Times New Roman"/>
          <w:sz w:val="24"/>
          <w:szCs w:val="24"/>
          <w:lang w:val="en-US"/>
        </w:rPr>
        <w:t xml:space="preserve"> d</w:t>
      </w:r>
      <w:r w:rsidR="00984F72">
        <w:rPr>
          <w:rFonts w:ascii="Times New Roman" w:hAnsi="Times New Roman" w:cs="Times New Roman"/>
          <w:sz w:val="24"/>
          <w:szCs w:val="24"/>
          <w:lang w:val="en-US"/>
        </w:rPr>
        <w:t>evelop a draft input to the November meeting of ITU WP5B, propos</w:t>
      </w:r>
      <w:r w:rsidR="00443FDC">
        <w:rPr>
          <w:rFonts w:ascii="Times New Roman" w:hAnsi="Times New Roman" w:cs="Times New Roman"/>
          <w:sz w:val="24"/>
          <w:szCs w:val="24"/>
          <w:lang w:val="en-US"/>
        </w:rPr>
        <w:t xml:space="preserve">ing a </w:t>
      </w:r>
      <w:r w:rsidR="00984F72">
        <w:rPr>
          <w:rFonts w:ascii="Times New Roman" w:hAnsi="Times New Roman" w:cs="Times New Roman"/>
          <w:sz w:val="24"/>
          <w:szCs w:val="24"/>
          <w:lang w:val="en-US"/>
        </w:rPr>
        <w:t>preliminary draft t</w:t>
      </w:r>
      <w:r w:rsidR="00443FDC">
        <w:rPr>
          <w:rFonts w:ascii="Times New Roman" w:hAnsi="Times New Roman" w:cs="Times New Roman"/>
          <w:sz w:val="24"/>
          <w:szCs w:val="24"/>
          <w:lang w:val="en-US"/>
        </w:rPr>
        <w:t>echnical standard for VDES and give supporting information.</w:t>
      </w:r>
      <w:r w:rsidR="000A1F8F">
        <w:rPr>
          <w:rFonts w:ascii="Times New Roman" w:hAnsi="Times New Roman" w:cs="Times New Roman"/>
          <w:sz w:val="24"/>
          <w:szCs w:val="24"/>
          <w:lang w:val="en-US"/>
        </w:rPr>
        <w:t xml:space="preserve"> </w:t>
      </w:r>
    </w:p>
    <w:p w:rsidR="00D27D84" w:rsidRPr="00CA272F" w:rsidRDefault="000A1F8F">
      <w:pPr>
        <w:rPr>
          <w:rFonts w:ascii="Times New Roman" w:hAnsi="Times New Roman" w:cs="Times New Roman"/>
          <w:sz w:val="24"/>
          <w:szCs w:val="24"/>
          <w:lang w:val="en-US"/>
        </w:rPr>
      </w:pPr>
      <w:r w:rsidRPr="00CA272F">
        <w:rPr>
          <w:rFonts w:ascii="Times New Roman" w:hAnsi="Times New Roman" w:cs="Times New Roman"/>
          <w:sz w:val="24"/>
          <w:szCs w:val="24"/>
          <w:lang w:val="en-US"/>
        </w:rPr>
        <w:t xml:space="preserve"> </w:t>
      </w:r>
    </w:p>
    <w:p w:rsidR="00984F72" w:rsidRPr="00984F72" w:rsidRDefault="00AB075C" w:rsidP="00475A1B">
      <w:pPr>
        <w:pStyle w:val="ListParagraph"/>
        <w:numPr>
          <w:ilvl w:val="0"/>
          <w:numId w:val="16"/>
        </w:numPr>
        <w:ind w:leftChars="0"/>
        <w:rPr>
          <w:rFonts w:ascii="Times New Roman" w:hAnsi="Times New Roman"/>
          <w:b/>
          <w:sz w:val="28"/>
          <w:szCs w:val="28"/>
          <w:lang w:val="en-US"/>
        </w:rPr>
      </w:pPr>
      <w:r w:rsidRPr="00984F72">
        <w:rPr>
          <w:rFonts w:ascii="Times New Roman" w:hAnsi="Times New Roman"/>
          <w:b/>
          <w:sz w:val="28"/>
          <w:szCs w:val="28"/>
          <w:lang w:val="en-US"/>
        </w:rPr>
        <w:t>Progress made</w:t>
      </w:r>
      <w:r w:rsidR="00984F72" w:rsidRPr="00984F72">
        <w:rPr>
          <w:rFonts w:ascii="Times New Roman" w:hAnsi="Times New Roman"/>
          <w:b/>
          <w:sz w:val="28"/>
          <w:szCs w:val="28"/>
          <w:lang w:val="en-US"/>
        </w:rPr>
        <w:t xml:space="preserve"> </w:t>
      </w:r>
    </w:p>
    <w:p w:rsidR="00984F72" w:rsidRPr="00984F72" w:rsidRDefault="00984F72" w:rsidP="004C6062">
      <w:pPr>
        <w:pStyle w:val="ListParagraph"/>
        <w:ind w:leftChars="0" w:left="927"/>
        <w:rPr>
          <w:lang w:val="en-US"/>
        </w:rPr>
      </w:pPr>
    </w:p>
    <w:p w:rsidR="004C6062" w:rsidRPr="00984F72" w:rsidRDefault="00D27D84" w:rsidP="004C6062">
      <w:pPr>
        <w:pStyle w:val="Heading3"/>
        <w:rPr>
          <w:lang w:val="en-US"/>
        </w:rPr>
      </w:pPr>
      <w:r w:rsidRPr="004C6062">
        <w:rPr>
          <w:rStyle w:val="Heading2Char"/>
          <w:b/>
          <w:bCs/>
          <w:lang w:val="en-US"/>
        </w:rPr>
        <w:t>2</w:t>
      </w:r>
      <w:r w:rsidR="00D30F35" w:rsidRPr="004C6062">
        <w:rPr>
          <w:rStyle w:val="Heading2Char"/>
          <w:b/>
          <w:bCs/>
          <w:lang w:val="en-US"/>
        </w:rPr>
        <w:t xml:space="preserve">.1 </w:t>
      </w:r>
      <w:r w:rsidRPr="004C6062">
        <w:rPr>
          <w:rStyle w:val="Heading2Char"/>
          <w:b/>
          <w:bCs/>
          <w:lang w:val="en-US"/>
        </w:rPr>
        <w:t>General Discussions</w:t>
      </w:r>
      <w:r w:rsidR="004C6062">
        <w:rPr>
          <w:rStyle w:val="Heading2Char"/>
          <w:lang w:val="en-US"/>
        </w:rPr>
        <w:br/>
      </w:r>
      <w:r w:rsidR="00984F72">
        <w:rPr>
          <w:rStyle w:val="Heading2Char"/>
          <w:lang w:val="en-US"/>
        </w:rPr>
        <w:t xml:space="preserve"> </w:t>
      </w:r>
      <w:r w:rsidR="004C6062">
        <w:rPr>
          <w:rStyle w:val="Heading2Char"/>
          <w:lang w:val="en-US"/>
        </w:rPr>
        <w:br/>
      </w:r>
      <w:r w:rsidR="004C6062" w:rsidRPr="00984F72">
        <w:rPr>
          <w:lang w:val="en-US"/>
        </w:rPr>
        <w:t>2.1.1 “The VDES day”</w:t>
      </w:r>
    </w:p>
    <w:p w:rsidR="004C6062" w:rsidRDefault="004C6062" w:rsidP="004C6062">
      <w:pPr>
        <w:pStyle w:val="Heading3"/>
        <w:rPr>
          <w:rFonts w:ascii="Times New Roman" w:eastAsiaTheme="minorEastAsia" w:hAnsi="Times New Roman" w:cs="Times New Roman"/>
          <w:b w:val="0"/>
          <w:bCs w:val="0"/>
          <w:color w:val="auto"/>
          <w:sz w:val="24"/>
          <w:szCs w:val="24"/>
          <w:lang w:val="en-US"/>
        </w:rPr>
      </w:pPr>
      <w:r>
        <w:rPr>
          <w:rFonts w:ascii="Times New Roman" w:eastAsiaTheme="minorEastAsia" w:hAnsi="Times New Roman" w:cs="Times New Roman"/>
          <w:b w:val="0"/>
          <w:bCs w:val="0"/>
          <w:color w:val="auto"/>
          <w:sz w:val="24"/>
          <w:szCs w:val="24"/>
          <w:lang w:val="en-US"/>
        </w:rPr>
        <w:t>The second day of the meeting was dedicated to an overview of the proposed VDES and a separate invitation to</w:t>
      </w:r>
      <w:r w:rsidR="00FA1EAA">
        <w:rPr>
          <w:rFonts w:ascii="Times New Roman" w:eastAsiaTheme="minorEastAsia" w:hAnsi="Times New Roman" w:cs="Times New Roman"/>
          <w:b w:val="0"/>
          <w:bCs w:val="0"/>
          <w:color w:val="auto"/>
          <w:sz w:val="24"/>
          <w:szCs w:val="24"/>
          <w:lang w:val="en-US"/>
        </w:rPr>
        <w:t xml:space="preserve"> maritime and satellite</w:t>
      </w:r>
      <w:r>
        <w:rPr>
          <w:rFonts w:ascii="Times New Roman" w:eastAsiaTheme="minorEastAsia" w:hAnsi="Times New Roman" w:cs="Times New Roman"/>
          <w:b w:val="0"/>
          <w:bCs w:val="0"/>
          <w:color w:val="auto"/>
          <w:sz w:val="24"/>
          <w:szCs w:val="24"/>
          <w:lang w:val="en-US"/>
        </w:rPr>
        <w:t xml:space="preserve"> industry had been issued for that day, with the aim to facilitate a quick update and allow inputs from parties that normally </w:t>
      </w:r>
      <w:r w:rsidR="00FA1EAA">
        <w:rPr>
          <w:rFonts w:ascii="Times New Roman" w:eastAsiaTheme="minorEastAsia" w:hAnsi="Times New Roman" w:cs="Times New Roman"/>
          <w:b w:val="0"/>
          <w:bCs w:val="0"/>
          <w:color w:val="auto"/>
          <w:sz w:val="24"/>
          <w:szCs w:val="24"/>
          <w:lang w:val="en-US"/>
        </w:rPr>
        <w:t xml:space="preserve">do </w:t>
      </w:r>
      <w:r>
        <w:rPr>
          <w:rFonts w:ascii="Times New Roman" w:eastAsiaTheme="minorEastAsia" w:hAnsi="Times New Roman" w:cs="Times New Roman"/>
          <w:b w:val="0"/>
          <w:bCs w:val="0"/>
          <w:color w:val="auto"/>
          <w:sz w:val="24"/>
          <w:szCs w:val="24"/>
          <w:lang w:val="en-US"/>
        </w:rPr>
        <w:t>not participate in the work of the WG. Additionally, it gave the WG a chance to consider and discuss the VDES concept, some of its details</w:t>
      </w:r>
      <w:r w:rsidR="00FA1EAA">
        <w:rPr>
          <w:rFonts w:ascii="Times New Roman" w:eastAsiaTheme="minorEastAsia" w:hAnsi="Times New Roman" w:cs="Times New Roman"/>
          <w:b w:val="0"/>
          <w:bCs w:val="0"/>
          <w:color w:val="auto"/>
          <w:sz w:val="24"/>
          <w:szCs w:val="24"/>
          <w:lang w:val="en-US"/>
        </w:rPr>
        <w:t>,</w:t>
      </w:r>
      <w:r>
        <w:rPr>
          <w:rFonts w:ascii="Times New Roman" w:eastAsiaTheme="minorEastAsia" w:hAnsi="Times New Roman" w:cs="Times New Roman"/>
          <w:b w:val="0"/>
          <w:bCs w:val="0"/>
          <w:color w:val="auto"/>
          <w:sz w:val="24"/>
          <w:szCs w:val="24"/>
          <w:lang w:val="en-US"/>
        </w:rPr>
        <w:t xml:space="preserve"> and possible consequences. </w:t>
      </w:r>
      <w:r w:rsidR="0018787B">
        <w:rPr>
          <w:rFonts w:ascii="Times New Roman" w:eastAsiaTheme="minorEastAsia" w:hAnsi="Times New Roman" w:cs="Times New Roman"/>
          <w:b w:val="0"/>
          <w:bCs w:val="0"/>
          <w:color w:val="auto"/>
          <w:sz w:val="24"/>
          <w:szCs w:val="24"/>
          <w:lang w:val="en-US"/>
        </w:rPr>
        <w:t xml:space="preserve">The sessions were moderated by Stefan Bober, </w:t>
      </w:r>
      <w:r w:rsidR="0018787B" w:rsidRPr="0018787B">
        <w:rPr>
          <w:rFonts w:ascii="Times New Roman" w:eastAsiaTheme="minorEastAsia" w:hAnsi="Times New Roman" w:cs="Times New Roman"/>
          <w:b w:val="0"/>
          <w:bCs w:val="0"/>
          <w:color w:val="auto"/>
          <w:sz w:val="24"/>
          <w:szCs w:val="24"/>
          <w:lang w:val="en-US"/>
        </w:rPr>
        <w:t xml:space="preserve">Federal Waterways and Shipping </w:t>
      </w:r>
      <w:proofErr w:type="spellStart"/>
      <w:r w:rsidR="0018787B" w:rsidRPr="0018787B">
        <w:rPr>
          <w:rFonts w:ascii="Times New Roman" w:eastAsiaTheme="minorEastAsia" w:hAnsi="Times New Roman" w:cs="Times New Roman"/>
          <w:b w:val="0"/>
          <w:bCs w:val="0"/>
          <w:color w:val="auto"/>
          <w:sz w:val="24"/>
          <w:szCs w:val="24"/>
          <w:lang w:val="en-US"/>
        </w:rPr>
        <w:t>Adm</w:t>
      </w:r>
      <w:proofErr w:type="spellEnd"/>
      <w:r w:rsidR="0018787B">
        <w:rPr>
          <w:rFonts w:ascii="Times New Roman" w:eastAsiaTheme="minorEastAsia" w:hAnsi="Times New Roman" w:cs="Times New Roman"/>
          <w:b w:val="0"/>
          <w:bCs w:val="0"/>
          <w:color w:val="auto"/>
          <w:sz w:val="24"/>
          <w:szCs w:val="24"/>
          <w:lang w:val="en-US"/>
        </w:rPr>
        <w:t>, Germany.</w:t>
      </w:r>
    </w:p>
    <w:p w:rsidR="00984F72" w:rsidRPr="00984F72" w:rsidRDefault="00984F72" w:rsidP="004C6062">
      <w:pPr>
        <w:rPr>
          <w:rStyle w:val="Heading2Char"/>
          <w:rFonts w:ascii="Calibri" w:eastAsiaTheme="minorEastAsia" w:hAnsi="Calibri" w:cs="Times New Roman"/>
          <w:b w:val="0"/>
          <w:bCs w:val="0"/>
          <w:color w:val="auto"/>
          <w:sz w:val="22"/>
          <w:szCs w:val="22"/>
          <w:lang w:val="en-US"/>
        </w:rPr>
      </w:pPr>
    </w:p>
    <w:p w:rsidR="004B6434" w:rsidRDefault="00A6428F" w:rsidP="00A6428F">
      <w:pPr>
        <w:pStyle w:val="Heading3"/>
        <w:rPr>
          <w:rFonts w:eastAsiaTheme="minorEastAsia"/>
          <w:lang w:val="en-US"/>
        </w:rPr>
      </w:pPr>
      <w:proofErr w:type="gramStart"/>
      <w:r>
        <w:rPr>
          <w:rFonts w:eastAsiaTheme="minorEastAsia"/>
          <w:lang w:val="en-US"/>
        </w:rPr>
        <w:lastRenderedPageBreak/>
        <w:t xml:space="preserve">2.1.2  </w:t>
      </w:r>
      <w:r w:rsidR="00C4245E">
        <w:rPr>
          <w:rFonts w:eastAsiaTheme="minorEastAsia"/>
          <w:lang w:val="en-US"/>
        </w:rPr>
        <w:t>Use</w:t>
      </w:r>
      <w:proofErr w:type="gramEnd"/>
      <w:r w:rsidR="00C4245E">
        <w:rPr>
          <w:rFonts w:eastAsiaTheme="minorEastAsia"/>
          <w:lang w:val="en-US"/>
        </w:rPr>
        <w:t xml:space="preserve"> of  VHF channels</w:t>
      </w:r>
    </w:p>
    <w:p w:rsidR="00C4245E" w:rsidRDefault="00C4245E" w:rsidP="00C4245E">
      <w:pPr>
        <w:pStyle w:val="Heading3"/>
        <w:rPr>
          <w:rFonts w:ascii="Times New Roman" w:eastAsiaTheme="minorEastAsia" w:hAnsi="Times New Roman" w:cs="Times New Roman"/>
          <w:b w:val="0"/>
          <w:bCs w:val="0"/>
          <w:color w:val="auto"/>
          <w:sz w:val="24"/>
          <w:szCs w:val="24"/>
          <w:lang w:val="en-US"/>
        </w:rPr>
      </w:pPr>
      <w:r w:rsidRPr="00C4245E">
        <w:rPr>
          <w:rFonts w:ascii="Times New Roman" w:eastAsiaTheme="minorEastAsia" w:hAnsi="Times New Roman" w:cs="Times New Roman"/>
          <w:b w:val="0"/>
          <w:bCs w:val="0"/>
          <w:color w:val="auto"/>
          <w:sz w:val="24"/>
          <w:szCs w:val="24"/>
          <w:lang w:val="en-US"/>
        </w:rPr>
        <w:t>An alternati</w:t>
      </w:r>
      <w:r>
        <w:rPr>
          <w:rFonts w:ascii="Times New Roman" w:eastAsiaTheme="minorEastAsia" w:hAnsi="Times New Roman" w:cs="Times New Roman"/>
          <w:b w:val="0"/>
          <w:bCs w:val="0"/>
          <w:color w:val="auto"/>
          <w:sz w:val="24"/>
          <w:szCs w:val="24"/>
          <w:lang w:val="en-US"/>
        </w:rPr>
        <w:t>ve utilization of the VHF channels that have been made available by ITU for the different VDES components, were presented and discussed. Several questions (technical, regulatory, practical and economical) were raised, both on the “baseline con</w:t>
      </w:r>
      <w:r w:rsidR="00FA1EAA">
        <w:rPr>
          <w:rFonts w:ascii="Times New Roman" w:eastAsiaTheme="minorEastAsia" w:hAnsi="Times New Roman" w:cs="Times New Roman"/>
          <w:b w:val="0"/>
          <w:bCs w:val="0"/>
          <w:color w:val="auto"/>
          <w:sz w:val="24"/>
          <w:szCs w:val="24"/>
          <w:lang w:val="en-US"/>
        </w:rPr>
        <w:t xml:space="preserve">cept” and the alternative and </w:t>
      </w:r>
      <w:r>
        <w:rPr>
          <w:rFonts w:ascii="Times New Roman" w:eastAsiaTheme="minorEastAsia" w:hAnsi="Times New Roman" w:cs="Times New Roman"/>
          <w:b w:val="0"/>
          <w:bCs w:val="0"/>
          <w:color w:val="auto"/>
          <w:sz w:val="24"/>
          <w:szCs w:val="24"/>
          <w:lang w:val="en-US"/>
        </w:rPr>
        <w:t xml:space="preserve">some issues </w:t>
      </w:r>
      <w:r w:rsidR="00FA1EAA">
        <w:rPr>
          <w:rFonts w:ascii="Times New Roman" w:eastAsiaTheme="minorEastAsia" w:hAnsi="Times New Roman" w:cs="Times New Roman"/>
          <w:b w:val="0"/>
          <w:bCs w:val="0"/>
          <w:color w:val="auto"/>
          <w:sz w:val="24"/>
          <w:szCs w:val="24"/>
          <w:lang w:val="en-US"/>
        </w:rPr>
        <w:t>that require further study</w:t>
      </w:r>
      <w:r>
        <w:rPr>
          <w:rFonts w:ascii="Times New Roman" w:eastAsiaTheme="minorEastAsia" w:hAnsi="Times New Roman" w:cs="Times New Roman"/>
          <w:b w:val="0"/>
          <w:bCs w:val="0"/>
          <w:color w:val="auto"/>
          <w:sz w:val="24"/>
          <w:szCs w:val="24"/>
          <w:lang w:val="en-US"/>
        </w:rPr>
        <w:t xml:space="preserve">. </w:t>
      </w:r>
    </w:p>
    <w:p w:rsidR="00C4245E" w:rsidRPr="00C4245E" w:rsidRDefault="00C4245E" w:rsidP="00C4245E">
      <w:pPr>
        <w:pStyle w:val="Heading3"/>
        <w:rPr>
          <w:rFonts w:ascii="Times New Roman" w:eastAsiaTheme="minorEastAsia" w:hAnsi="Times New Roman" w:cs="Times New Roman"/>
          <w:b w:val="0"/>
          <w:bCs w:val="0"/>
          <w:color w:val="auto"/>
          <w:sz w:val="24"/>
          <w:szCs w:val="24"/>
          <w:lang w:val="en-US"/>
        </w:rPr>
      </w:pPr>
      <w:r w:rsidRPr="00C4245E">
        <w:rPr>
          <w:rFonts w:ascii="Times New Roman" w:eastAsiaTheme="minorEastAsia" w:hAnsi="Times New Roman" w:cs="Times New Roman"/>
          <w:b w:val="0"/>
          <w:bCs w:val="0"/>
          <w:color w:val="auto"/>
          <w:sz w:val="24"/>
          <w:szCs w:val="24"/>
          <w:lang w:val="en-US"/>
        </w:rPr>
        <w:t>Since</w:t>
      </w:r>
      <w:r>
        <w:rPr>
          <w:rFonts w:ascii="Times New Roman" w:eastAsiaTheme="minorEastAsia" w:hAnsi="Times New Roman" w:cs="Times New Roman"/>
          <w:b w:val="0"/>
          <w:bCs w:val="0"/>
          <w:color w:val="auto"/>
          <w:sz w:val="24"/>
          <w:szCs w:val="24"/>
          <w:lang w:val="en-US"/>
        </w:rPr>
        <w:t xml:space="preserve"> the ITU</w:t>
      </w:r>
      <w:r w:rsidR="00787886">
        <w:rPr>
          <w:rFonts w:ascii="Times New Roman" w:eastAsiaTheme="minorEastAsia" w:hAnsi="Times New Roman" w:cs="Times New Roman"/>
          <w:b w:val="0"/>
          <w:bCs w:val="0"/>
          <w:color w:val="auto"/>
          <w:sz w:val="24"/>
          <w:szCs w:val="24"/>
          <w:lang w:val="en-US"/>
        </w:rPr>
        <w:t xml:space="preserve"> process requires timely inputs</w:t>
      </w:r>
      <w:r w:rsidR="00A51F07">
        <w:rPr>
          <w:rFonts w:ascii="Times New Roman" w:eastAsiaTheme="minorEastAsia" w:hAnsi="Times New Roman" w:cs="Times New Roman"/>
          <w:b w:val="0"/>
          <w:bCs w:val="0"/>
          <w:color w:val="auto"/>
          <w:sz w:val="24"/>
          <w:szCs w:val="24"/>
          <w:lang w:val="en-US"/>
        </w:rPr>
        <w:t>;</w:t>
      </w:r>
      <w:r w:rsidR="00BB6D7D">
        <w:rPr>
          <w:rFonts w:ascii="Times New Roman" w:eastAsiaTheme="minorEastAsia" w:hAnsi="Times New Roman" w:cs="Times New Roman"/>
          <w:b w:val="0"/>
          <w:bCs w:val="0"/>
          <w:color w:val="auto"/>
          <w:sz w:val="24"/>
          <w:szCs w:val="24"/>
          <w:lang w:val="en-US"/>
        </w:rPr>
        <w:t xml:space="preserve"> if the present</w:t>
      </w:r>
      <w:r>
        <w:rPr>
          <w:rFonts w:ascii="Times New Roman" w:eastAsiaTheme="minorEastAsia" w:hAnsi="Times New Roman" w:cs="Times New Roman"/>
          <w:b w:val="0"/>
          <w:bCs w:val="0"/>
          <w:color w:val="auto"/>
          <w:sz w:val="24"/>
          <w:szCs w:val="24"/>
          <w:lang w:val="en-US"/>
        </w:rPr>
        <w:t xml:space="preserve"> </w:t>
      </w:r>
      <w:proofErr w:type="gramStart"/>
      <w:r>
        <w:rPr>
          <w:rFonts w:ascii="Times New Roman" w:eastAsiaTheme="minorEastAsia" w:hAnsi="Times New Roman" w:cs="Times New Roman"/>
          <w:b w:val="0"/>
          <w:bCs w:val="0"/>
          <w:color w:val="auto"/>
          <w:sz w:val="24"/>
          <w:szCs w:val="24"/>
          <w:lang w:val="en-US"/>
        </w:rPr>
        <w:t>opportunity to get all the required decisions to make a new data communication system happen</w:t>
      </w:r>
      <w:proofErr w:type="gramEnd"/>
      <w:r>
        <w:rPr>
          <w:rFonts w:ascii="Times New Roman" w:eastAsiaTheme="minorEastAsia" w:hAnsi="Times New Roman" w:cs="Times New Roman"/>
          <w:b w:val="0"/>
          <w:bCs w:val="0"/>
          <w:color w:val="auto"/>
          <w:sz w:val="24"/>
          <w:szCs w:val="24"/>
          <w:lang w:val="en-US"/>
        </w:rPr>
        <w:t>, it was decided to go on with</w:t>
      </w:r>
      <w:r w:rsidR="00A51F07">
        <w:rPr>
          <w:rFonts w:ascii="Times New Roman" w:eastAsiaTheme="minorEastAsia" w:hAnsi="Times New Roman" w:cs="Times New Roman"/>
          <w:b w:val="0"/>
          <w:bCs w:val="0"/>
          <w:color w:val="auto"/>
          <w:sz w:val="24"/>
          <w:szCs w:val="24"/>
          <w:lang w:val="en-US"/>
        </w:rPr>
        <w:t xml:space="preserve"> the baseline concept after</w:t>
      </w:r>
      <w:r>
        <w:rPr>
          <w:rFonts w:ascii="Times New Roman" w:eastAsiaTheme="minorEastAsia" w:hAnsi="Times New Roman" w:cs="Times New Roman"/>
          <w:b w:val="0"/>
          <w:bCs w:val="0"/>
          <w:color w:val="auto"/>
          <w:sz w:val="24"/>
          <w:szCs w:val="24"/>
          <w:lang w:val="en-US"/>
        </w:rPr>
        <w:t xml:space="preserve"> some improvements had been made.</w:t>
      </w:r>
      <w:r w:rsidR="00787886">
        <w:rPr>
          <w:rFonts w:ascii="Times New Roman" w:eastAsiaTheme="minorEastAsia" w:hAnsi="Times New Roman" w:cs="Times New Roman"/>
          <w:b w:val="0"/>
          <w:bCs w:val="0"/>
          <w:color w:val="auto"/>
          <w:sz w:val="24"/>
          <w:szCs w:val="24"/>
          <w:lang w:val="en-US"/>
        </w:rPr>
        <w:t xml:space="preserve"> </w:t>
      </w:r>
    </w:p>
    <w:p w:rsidR="00391C44" w:rsidRDefault="00391C44" w:rsidP="00391C44">
      <w:pPr>
        <w:rPr>
          <w:lang w:val="en-US"/>
        </w:rPr>
      </w:pPr>
    </w:p>
    <w:p w:rsidR="00787886" w:rsidRDefault="00C1048D" w:rsidP="00A3471F">
      <w:pPr>
        <w:outlineLvl w:val="0"/>
        <w:rPr>
          <w:rStyle w:val="Heading2Char"/>
          <w:lang w:val="en-US"/>
        </w:rPr>
      </w:pPr>
      <w:r>
        <w:rPr>
          <w:rStyle w:val="Heading2Char"/>
          <w:lang w:val="en-US"/>
        </w:rPr>
        <w:t>2.2</w:t>
      </w:r>
      <w:r w:rsidR="00787886">
        <w:rPr>
          <w:rStyle w:val="Heading2Char"/>
          <w:lang w:val="en-US"/>
        </w:rPr>
        <w:t xml:space="preserve"> Information paper on VDES</w:t>
      </w:r>
    </w:p>
    <w:p w:rsidR="00BB6D7D" w:rsidRPr="00BB6D7D" w:rsidRDefault="00354F2C" w:rsidP="00BB6D7D">
      <w:pPr>
        <w:ind w:firstLineChars="250" w:firstLine="653"/>
        <w:rPr>
          <w:rFonts w:ascii="Times New Roman" w:hAnsi="Times New Roman" w:cs="Times New Roman"/>
          <w:bCs/>
          <w:sz w:val="24"/>
          <w:szCs w:val="24"/>
          <w:lang w:val="en-US"/>
        </w:rPr>
      </w:pPr>
      <w:r>
        <w:rPr>
          <w:rStyle w:val="Heading2Char"/>
          <w:lang w:val="en-US"/>
        </w:rPr>
        <w:br/>
      </w:r>
      <w:r w:rsidR="00BB6D7D">
        <w:rPr>
          <w:rFonts w:ascii="Times New Roman" w:hAnsi="Times New Roman" w:cs="Times New Roman"/>
          <w:bCs/>
          <w:sz w:val="24"/>
          <w:szCs w:val="24"/>
          <w:lang w:val="en-US"/>
        </w:rPr>
        <w:t>Brest Input 12 Draft Information Paper on VDES was finalized by the WG and will be sent to eNAV14. The documen</w:t>
      </w:r>
      <w:r w:rsidR="00A51F07">
        <w:rPr>
          <w:rFonts w:ascii="Times New Roman" w:hAnsi="Times New Roman" w:cs="Times New Roman"/>
          <w:bCs/>
          <w:sz w:val="24"/>
          <w:szCs w:val="24"/>
          <w:lang w:val="en-US"/>
        </w:rPr>
        <w:t>t is intended to inform the</w:t>
      </w:r>
      <w:r w:rsidR="00BB6D7D">
        <w:rPr>
          <w:rFonts w:ascii="Times New Roman" w:hAnsi="Times New Roman" w:cs="Times New Roman"/>
          <w:bCs/>
          <w:sz w:val="24"/>
          <w:szCs w:val="24"/>
          <w:lang w:val="en-US"/>
        </w:rPr>
        <w:t xml:space="preserve"> other IALA Committees and the IALA Council</w:t>
      </w:r>
      <w:r w:rsidR="00BB6D7D" w:rsidRPr="00BB6D7D">
        <w:rPr>
          <w:rFonts w:ascii="Times New Roman" w:hAnsi="Times New Roman" w:cs="Times New Roman" w:hint="eastAsia"/>
          <w:bCs/>
          <w:sz w:val="24"/>
          <w:szCs w:val="24"/>
          <w:lang w:val="en-US"/>
        </w:rPr>
        <w:t xml:space="preserve"> of VDES, its purpose, plans and progress in order to consider this opportunity and better utilize it for their future work.</w:t>
      </w:r>
      <w:r w:rsidR="00BB6D7D">
        <w:rPr>
          <w:rFonts w:ascii="Times New Roman" w:hAnsi="Times New Roman" w:cs="Times New Roman"/>
          <w:bCs/>
          <w:sz w:val="24"/>
          <w:szCs w:val="24"/>
          <w:lang w:val="en-US"/>
        </w:rPr>
        <w:t xml:space="preserve"> It concludes that VDES has the potential to become an important facilitator for e-Navigation and</w:t>
      </w:r>
      <w:r w:rsidR="00BB6D7D" w:rsidRPr="00BB6D7D">
        <w:rPr>
          <w:rFonts w:hint="eastAsia"/>
          <w:lang w:val="en-US"/>
        </w:rPr>
        <w:t xml:space="preserve"> </w:t>
      </w:r>
      <w:r w:rsidR="00BB6D7D">
        <w:rPr>
          <w:lang w:val="en-US"/>
        </w:rPr>
        <w:t xml:space="preserve">that </w:t>
      </w:r>
      <w:r w:rsidR="00BB6D7D" w:rsidRPr="005C3238">
        <w:rPr>
          <w:rFonts w:ascii="Times New Roman" w:hAnsi="Times New Roman" w:cs="Times New Roman" w:hint="eastAsia"/>
          <w:bCs/>
          <w:sz w:val="24"/>
          <w:szCs w:val="24"/>
          <w:lang w:val="en-US"/>
        </w:rPr>
        <w:t xml:space="preserve">IALA </w:t>
      </w:r>
      <w:r w:rsidR="00BB6D7D" w:rsidRPr="00BB6D7D">
        <w:rPr>
          <w:rFonts w:ascii="Times New Roman" w:hAnsi="Times New Roman" w:cs="Times New Roman" w:hint="eastAsia"/>
          <w:bCs/>
          <w:sz w:val="24"/>
          <w:szCs w:val="24"/>
          <w:lang w:val="en-US"/>
        </w:rPr>
        <w:t>is ideally positioned to coordinate and harmonize the development and implementation of VDES</w:t>
      </w:r>
      <w:r w:rsidR="00BB6D7D">
        <w:rPr>
          <w:rFonts w:ascii="Times New Roman" w:hAnsi="Times New Roman" w:cs="Times New Roman"/>
          <w:bCs/>
          <w:sz w:val="24"/>
          <w:szCs w:val="24"/>
          <w:lang w:val="en-US"/>
        </w:rPr>
        <w:t>.</w:t>
      </w:r>
    </w:p>
    <w:p w:rsidR="00B66D06" w:rsidRPr="000567A8" w:rsidRDefault="00354F2C" w:rsidP="002F6B38">
      <w:pPr>
        <w:outlineLvl w:val="0"/>
        <w:rPr>
          <w:rFonts w:ascii="Times New Roman" w:hAnsi="Times New Roman" w:cs="Times New Roman"/>
          <w:b/>
          <w:i/>
          <w:sz w:val="24"/>
          <w:szCs w:val="24"/>
          <w:lang w:val="en-US"/>
        </w:rPr>
      </w:pPr>
      <w:r w:rsidRPr="00C1048D">
        <w:rPr>
          <w:rFonts w:ascii="Times New Roman" w:hAnsi="Times New Roman" w:cs="Times New Roman"/>
          <w:bCs/>
          <w:sz w:val="24"/>
          <w:szCs w:val="24"/>
          <w:lang w:val="en-US"/>
        </w:rPr>
        <w:br/>
      </w:r>
      <w:r w:rsidR="00B66D06" w:rsidRPr="000567A8">
        <w:rPr>
          <w:rFonts w:ascii="Times New Roman" w:hAnsi="Times New Roman" w:cs="Times New Roman"/>
          <w:b/>
          <w:i/>
          <w:sz w:val="24"/>
          <w:szCs w:val="24"/>
          <w:lang w:val="en-US"/>
        </w:rPr>
        <w:t>Action items</w:t>
      </w:r>
    </w:p>
    <w:p w:rsidR="00A3471F" w:rsidRPr="00A3471F" w:rsidRDefault="00B66D06" w:rsidP="00B66D06">
      <w:pPr>
        <w:outlineLvl w:val="0"/>
        <w:rPr>
          <w:rFonts w:ascii="Arial" w:hAnsi="Arial" w:cs="Arial"/>
          <w:lang w:val="en-US"/>
        </w:rPr>
      </w:pPr>
      <w:r>
        <w:rPr>
          <w:rFonts w:ascii="Times New Roman" w:hAnsi="Times New Roman"/>
          <w:i/>
          <w:sz w:val="24"/>
          <w:szCs w:val="24"/>
          <w:lang w:val="en-US"/>
        </w:rPr>
        <w:t xml:space="preserve">The </w:t>
      </w:r>
      <w:r w:rsidRPr="009902F1">
        <w:rPr>
          <w:rFonts w:ascii="Times New Roman" w:hAnsi="Times New Roman"/>
          <w:b/>
          <w:i/>
          <w:sz w:val="24"/>
          <w:szCs w:val="24"/>
          <w:lang w:val="en-US"/>
        </w:rPr>
        <w:t xml:space="preserve">Chair of the IALA WG3/WG4 </w:t>
      </w:r>
      <w:proofErr w:type="spellStart"/>
      <w:r w:rsidRPr="009902F1">
        <w:rPr>
          <w:rFonts w:ascii="Times New Roman" w:hAnsi="Times New Roman"/>
          <w:b/>
          <w:i/>
          <w:sz w:val="24"/>
          <w:szCs w:val="24"/>
          <w:lang w:val="en-US"/>
        </w:rPr>
        <w:t>intersessional</w:t>
      </w:r>
      <w:proofErr w:type="spellEnd"/>
      <w:r w:rsidRPr="009902F1">
        <w:rPr>
          <w:rFonts w:ascii="Times New Roman" w:hAnsi="Times New Roman"/>
          <w:b/>
          <w:i/>
          <w:sz w:val="24"/>
          <w:szCs w:val="24"/>
          <w:lang w:val="en-US"/>
        </w:rPr>
        <w:t xml:space="preserve"> meeting</w:t>
      </w:r>
      <w:r w:rsidRPr="009902F1">
        <w:rPr>
          <w:rFonts w:ascii="Times New Roman" w:hAnsi="Times New Roman"/>
          <w:i/>
          <w:sz w:val="24"/>
          <w:szCs w:val="24"/>
          <w:lang w:val="en-US"/>
        </w:rPr>
        <w:t xml:space="preserve"> was</w:t>
      </w:r>
      <w:r>
        <w:rPr>
          <w:rFonts w:ascii="Times New Roman" w:hAnsi="Times New Roman"/>
          <w:i/>
          <w:sz w:val="24"/>
          <w:szCs w:val="24"/>
          <w:lang w:val="en-US"/>
        </w:rPr>
        <w:t xml:space="preserve"> asked to</w:t>
      </w:r>
      <w:r w:rsidR="00A66A33">
        <w:rPr>
          <w:rFonts w:ascii="Times New Roman" w:hAnsi="Times New Roman"/>
          <w:i/>
          <w:sz w:val="24"/>
          <w:szCs w:val="24"/>
          <w:lang w:val="en-US"/>
        </w:rPr>
        <w:t xml:space="preserve"> forward the</w:t>
      </w:r>
      <w:r w:rsidR="00862F27">
        <w:rPr>
          <w:rFonts w:ascii="Times New Roman" w:hAnsi="Times New Roman"/>
          <w:i/>
          <w:sz w:val="24"/>
          <w:szCs w:val="24"/>
          <w:lang w:val="en-US"/>
        </w:rPr>
        <w:t xml:space="preserve"> Brest Output 02</w:t>
      </w:r>
      <w:r w:rsidR="00A66A33">
        <w:rPr>
          <w:rFonts w:ascii="Times New Roman" w:hAnsi="Times New Roman"/>
          <w:i/>
          <w:sz w:val="24"/>
          <w:szCs w:val="24"/>
          <w:lang w:val="en-US"/>
        </w:rPr>
        <w:t xml:space="preserve"> Draft Information Paper</w:t>
      </w:r>
      <w:r>
        <w:rPr>
          <w:rFonts w:ascii="Times New Roman" w:hAnsi="Times New Roman"/>
          <w:i/>
          <w:sz w:val="24"/>
          <w:szCs w:val="24"/>
          <w:lang w:val="en-US"/>
        </w:rPr>
        <w:t xml:space="preserve"> to the IALA secretaria</w:t>
      </w:r>
      <w:r w:rsidR="00A66A33">
        <w:rPr>
          <w:rFonts w:ascii="Times New Roman" w:hAnsi="Times New Roman"/>
          <w:i/>
          <w:sz w:val="24"/>
          <w:szCs w:val="24"/>
          <w:lang w:val="en-US"/>
        </w:rPr>
        <w:t>t as an input document to eNAV14</w:t>
      </w:r>
      <w:r>
        <w:rPr>
          <w:rFonts w:ascii="Times New Roman" w:hAnsi="Times New Roman"/>
          <w:i/>
          <w:sz w:val="24"/>
          <w:szCs w:val="24"/>
          <w:lang w:val="en-US"/>
        </w:rPr>
        <w:t>.</w:t>
      </w:r>
    </w:p>
    <w:p w:rsidR="00F904B9" w:rsidRPr="00784610" w:rsidRDefault="00F904B9" w:rsidP="00156E6B">
      <w:pPr>
        <w:rPr>
          <w:i/>
          <w:lang w:val="en-AU"/>
        </w:rPr>
      </w:pPr>
    </w:p>
    <w:p w:rsidR="00B66D06" w:rsidRDefault="005F582E" w:rsidP="005F582E">
      <w:pPr>
        <w:rPr>
          <w:rStyle w:val="Heading2Char"/>
          <w:lang w:val="en-US"/>
        </w:rPr>
      </w:pPr>
      <w:r>
        <w:rPr>
          <w:rStyle w:val="Heading2Char"/>
          <w:lang w:val="en-US"/>
        </w:rPr>
        <w:t>2.3</w:t>
      </w:r>
      <w:r w:rsidR="003A7B36">
        <w:rPr>
          <w:rStyle w:val="Heading2Char"/>
          <w:lang w:val="en-US"/>
        </w:rPr>
        <w:t xml:space="preserve"> Working towards a Draft technical recommendation on VDES</w:t>
      </w:r>
    </w:p>
    <w:p w:rsidR="003A7B36" w:rsidRDefault="003A7B36" w:rsidP="00156E6B">
      <w:pPr>
        <w:outlineLvl w:val="0"/>
        <w:rPr>
          <w:rFonts w:ascii="Times New Roman" w:hAnsi="Times New Roman" w:cs="Times New Roman"/>
          <w:bCs/>
          <w:sz w:val="24"/>
          <w:szCs w:val="24"/>
          <w:lang w:val="en-US"/>
        </w:rPr>
      </w:pPr>
      <w:r w:rsidRPr="003A7B36">
        <w:rPr>
          <w:rFonts w:ascii="Times New Roman" w:hAnsi="Times New Roman" w:cs="Times New Roman"/>
          <w:bCs/>
          <w:sz w:val="24"/>
          <w:szCs w:val="24"/>
          <w:lang w:val="en-US"/>
        </w:rPr>
        <w:t xml:space="preserve">After </w:t>
      </w:r>
      <w:r>
        <w:rPr>
          <w:rFonts w:ascii="Times New Roman" w:hAnsi="Times New Roman" w:cs="Times New Roman"/>
          <w:bCs/>
          <w:sz w:val="24"/>
          <w:szCs w:val="24"/>
          <w:lang w:val="en-US"/>
        </w:rPr>
        <w:t xml:space="preserve">earlier </w:t>
      </w:r>
      <w:r w:rsidRPr="003A7B36">
        <w:rPr>
          <w:rFonts w:ascii="Times New Roman" w:hAnsi="Times New Roman" w:cs="Times New Roman"/>
          <w:bCs/>
          <w:sz w:val="24"/>
          <w:szCs w:val="24"/>
          <w:lang w:val="en-US"/>
        </w:rPr>
        <w:t>informal consultations with the chair of ITU WP5B</w:t>
      </w:r>
      <w:r w:rsidR="002F6B38">
        <w:rPr>
          <w:rFonts w:ascii="Times New Roman" w:hAnsi="Times New Roman" w:cs="Times New Roman"/>
          <w:bCs/>
          <w:sz w:val="24"/>
          <w:szCs w:val="24"/>
          <w:lang w:val="en-US"/>
        </w:rPr>
        <w:t xml:space="preserve"> it was</w:t>
      </w:r>
      <w:r>
        <w:rPr>
          <w:rFonts w:ascii="Times New Roman" w:hAnsi="Times New Roman" w:cs="Times New Roman"/>
          <w:bCs/>
          <w:sz w:val="24"/>
          <w:szCs w:val="24"/>
          <w:lang w:val="en-US"/>
        </w:rPr>
        <w:t xml:space="preserve"> agreed that it would be appropriate for IALA t</w:t>
      </w:r>
      <w:r w:rsidR="00A1766A">
        <w:rPr>
          <w:rFonts w:ascii="Times New Roman" w:hAnsi="Times New Roman" w:cs="Times New Roman"/>
          <w:bCs/>
          <w:sz w:val="24"/>
          <w:szCs w:val="24"/>
          <w:lang w:val="en-US"/>
        </w:rPr>
        <w:t xml:space="preserve">o input a Working Document </w:t>
      </w:r>
      <w:proofErr w:type="gramStart"/>
      <w:r w:rsidR="00A1766A">
        <w:rPr>
          <w:rFonts w:ascii="Times New Roman" w:hAnsi="Times New Roman" w:cs="Times New Roman"/>
          <w:bCs/>
          <w:sz w:val="24"/>
          <w:szCs w:val="24"/>
          <w:lang w:val="en-US"/>
        </w:rPr>
        <w:t>Towards</w:t>
      </w:r>
      <w:proofErr w:type="gramEnd"/>
      <w:r w:rsidR="00A1766A">
        <w:rPr>
          <w:rFonts w:ascii="Times New Roman" w:hAnsi="Times New Roman" w:cs="Times New Roman"/>
          <w:bCs/>
          <w:sz w:val="24"/>
          <w:szCs w:val="24"/>
          <w:lang w:val="en-US"/>
        </w:rPr>
        <w:t xml:space="preserve"> a</w:t>
      </w:r>
      <w:r w:rsidR="002F6B38">
        <w:rPr>
          <w:rFonts w:ascii="Times New Roman" w:hAnsi="Times New Roman" w:cs="Times New Roman"/>
          <w:bCs/>
          <w:sz w:val="24"/>
          <w:szCs w:val="24"/>
          <w:lang w:val="en-US"/>
        </w:rPr>
        <w:t xml:space="preserve"> </w:t>
      </w:r>
      <w:r w:rsidR="00A1766A">
        <w:rPr>
          <w:rFonts w:ascii="Times New Roman" w:hAnsi="Times New Roman" w:cs="Times New Roman"/>
          <w:bCs/>
          <w:sz w:val="24"/>
          <w:szCs w:val="24"/>
          <w:lang w:val="en-US"/>
        </w:rPr>
        <w:t>Preliminary</w:t>
      </w:r>
      <w:r>
        <w:rPr>
          <w:rFonts w:ascii="Times New Roman" w:hAnsi="Times New Roman" w:cs="Times New Roman"/>
          <w:bCs/>
          <w:sz w:val="24"/>
          <w:szCs w:val="24"/>
          <w:lang w:val="en-US"/>
        </w:rPr>
        <w:t xml:space="preserve"> Draft Technical Recommendation for VDES to ITU W</w:t>
      </w:r>
      <w:r w:rsidR="00A51F07">
        <w:rPr>
          <w:rFonts w:ascii="Times New Roman" w:hAnsi="Times New Roman" w:cs="Times New Roman"/>
          <w:bCs/>
          <w:sz w:val="24"/>
          <w:szCs w:val="24"/>
          <w:lang w:val="en-US"/>
        </w:rPr>
        <w:t>P5B. Based on Brest Input 24</w:t>
      </w:r>
      <w:r>
        <w:rPr>
          <w:rFonts w:ascii="Times New Roman" w:hAnsi="Times New Roman" w:cs="Times New Roman"/>
          <w:bCs/>
          <w:sz w:val="24"/>
          <w:szCs w:val="24"/>
          <w:lang w:val="en-US"/>
        </w:rPr>
        <w:t xml:space="preserve"> such a document </w:t>
      </w:r>
      <w:r w:rsidR="00A51F07">
        <w:rPr>
          <w:rFonts w:ascii="Times New Roman" w:hAnsi="Times New Roman" w:cs="Times New Roman"/>
          <w:bCs/>
          <w:sz w:val="24"/>
          <w:szCs w:val="24"/>
          <w:lang w:val="en-US"/>
        </w:rPr>
        <w:t xml:space="preserve">was </w:t>
      </w:r>
      <w:r>
        <w:rPr>
          <w:rFonts w:ascii="Times New Roman" w:hAnsi="Times New Roman" w:cs="Times New Roman"/>
          <w:bCs/>
          <w:sz w:val="24"/>
          <w:szCs w:val="24"/>
          <w:lang w:val="en-US"/>
        </w:rPr>
        <w:t>progressed. Although far from compl</w:t>
      </w:r>
      <w:r w:rsidR="00A1766A">
        <w:rPr>
          <w:rFonts w:ascii="Times New Roman" w:hAnsi="Times New Roman" w:cs="Times New Roman"/>
          <w:bCs/>
          <w:sz w:val="24"/>
          <w:szCs w:val="24"/>
          <w:lang w:val="en-US"/>
        </w:rPr>
        <w:t>ete, it is deemed as essential</w:t>
      </w:r>
      <w:r>
        <w:rPr>
          <w:rFonts w:ascii="Times New Roman" w:hAnsi="Times New Roman" w:cs="Times New Roman"/>
          <w:bCs/>
          <w:sz w:val="24"/>
          <w:szCs w:val="24"/>
          <w:lang w:val="en-US"/>
        </w:rPr>
        <w:t xml:space="preserve"> </w:t>
      </w:r>
      <w:r w:rsidR="00A1766A">
        <w:rPr>
          <w:rFonts w:ascii="Times New Roman" w:hAnsi="Times New Roman" w:cs="Times New Roman"/>
          <w:bCs/>
          <w:sz w:val="24"/>
          <w:szCs w:val="24"/>
          <w:lang w:val="en-US"/>
        </w:rPr>
        <w:t xml:space="preserve">to </w:t>
      </w:r>
      <w:r>
        <w:rPr>
          <w:rFonts w:ascii="Times New Roman" w:hAnsi="Times New Roman" w:cs="Times New Roman"/>
          <w:bCs/>
          <w:sz w:val="24"/>
          <w:szCs w:val="24"/>
          <w:lang w:val="en-US"/>
        </w:rPr>
        <w:t>send this document to ITU WP5B meeting in November</w:t>
      </w:r>
      <w:r w:rsidR="005761F8">
        <w:rPr>
          <w:rFonts w:ascii="Times New Roman" w:hAnsi="Times New Roman" w:cs="Times New Roman"/>
          <w:bCs/>
          <w:sz w:val="24"/>
          <w:szCs w:val="24"/>
          <w:lang w:val="en-US"/>
        </w:rPr>
        <w:t xml:space="preserve">, </w:t>
      </w:r>
      <w:r w:rsidR="005C3238">
        <w:rPr>
          <w:rFonts w:ascii="Times New Roman" w:hAnsi="Times New Roman" w:cs="Times New Roman"/>
          <w:bCs/>
          <w:sz w:val="24"/>
          <w:szCs w:val="24"/>
          <w:lang w:val="en-US"/>
        </w:rPr>
        <w:t>if approved</w:t>
      </w:r>
      <w:r w:rsidR="007A7CE9">
        <w:rPr>
          <w:rFonts w:ascii="Times New Roman" w:hAnsi="Times New Roman" w:cs="Times New Roman"/>
          <w:bCs/>
          <w:sz w:val="24"/>
          <w:szCs w:val="24"/>
          <w:lang w:val="en-US"/>
        </w:rPr>
        <w:t xml:space="preserve">. </w:t>
      </w:r>
    </w:p>
    <w:p w:rsidR="007A7CE9" w:rsidRDefault="003A7B36" w:rsidP="00156E6B">
      <w:pPr>
        <w:outlineLvl w:val="0"/>
        <w:rPr>
          <w:rFonts w:ascii="Times New Roman" w:hAnsi="Times New Roman" w:cs="Times New Roman"/>
          <w:bCs/>
          <w:sz w:val="24"/>
          <w:szCs w:val="24"/>
          <w:lang w:val="en-US"/>
        </w:rPr>
      </w:pPr>
      <w:r>
        <w:rPr>
          <w:rFonts w:ascii="Times New Roman" w:hAnsi="Times New Roman" w:cs="Times New Roman"/>
          <w:bCs/>
          <w:sz w:val="24"/>
          <w:szCs w:val="24"/>
          <w:lang w:val="en-US"/>
        </w:rPr>
        <w:t>It should be noted that further studies and tests are required to verify the validity of the proposed solutions.</w:t>
      </w:r>
      <w:r w:rsidR="007A7CE9">
        <w:rPr>
          <w:rFonts w:ascii="Times New Roman" w:hAnsi="Times New Roman" w:cs="Times New Roman"/>
          <w:bCs/>
          <w:sz w:val="24"/>
          <w:szCs w:val="24"/>
          <w:lang w:val="en-US"/>
        </w:rPr>
        <w:t xml:space="preserve"> </w:t>
      </w:r>
    </w:p>
    <w:p w:rsidR="004D1780" w:rsidRPr="00B66D06" w:rsidRDefault="007A7CE9" w:rsidP="00156E6B">
      <w:pPr>
        <w:outlineLvl w:val="0"/>
        <w:rPr>
          <w:rFonts w:ascii="Times New Roman" w:hAnsi="Times New Roman" w:cs="Times New Roman"/>
          <w:b/>
          <w:i/>
          <w:sz w:val="24"/>
          <w:szCs w:val="24"/>
          <w:lang w:val="en-US"/>
        </w:rPr>
      </w:pPr>
      <w:r>
        <w:rPr>
          <w:rFonts w:ascii="Times New Roman" w:hAnsi="Times New Roman" w:cs="Times New Roman"/>
          <w:bCs/>
          <w:sz w:val="24"/>
          <w:szCs w:val="24"/>
          <w:lang w:val="en-US"/>
        </w:rPr>
        <w:t xml:space="preserve">Due to the IALA working schedule it is uncertain to what degree IALA can contribute to </w:t>
      </w:r>
      <w:r w:rsidR="00862F27">
        <w:rPr>
          <w:rFonts w:ascii="Times New Roman" w:hAnsi="Times New Roman" w:cs="Times New Roman"/>
          <w:bCs/>
          <w:sz w:val="24"/>
          <w:szCs w:val="24"/>
          <w:lang w:val="en-US"/>
        </w:rPr>
        <w:t xml:space="preserve">the </w:t>
      </w:r>
      <w:proofErr w:type="gramStart"/>
      <w:r>
        <w:rPr>
          <w:rFonts w:ascii="Times New Roman" w:hAnsi="Times New Roman" w:cs="Times New Roman"/>
          <w:bCs/>
          <w:sz w:val="24"/>
          <w:szCs w:val="24"/>
          <w:lang w:val="en-US"/>
        </w:rPr>
        <w:t>work  with</w:t>
      </w:r>
      <w:proofErr w:type="gramEnd"/>
      <w:r>
        <w:rPr>
          <w:rFonts w:ascii="Times New Roman" w:hAnsi="Times New Roman" w:cs="Times New Roman"/>
          <w:bCs/>
          <w:sz w:val="24"/>
          <w:szCs w:val="24"/>
          <w:lang w:val="en-US"/>
        </w:rPr>
        <w:t xml:space="preserve"> the Draft Recomme</w:t>
      </w:r>
      <w:r w:rsidR="00A51F07">
        <w:rPr>
          <w:rFonts w:ascii="Times New Roman" w:hAnsi="Times New Roman" w:cs="Times New Roman"/>
          <w:bCs/>
          <w:sz w:val="24"/>
          <w:szCs w:val="24"/>
          <w:lang w:val="en-US"/>
        </w:rPr>
        <w:t>ndation in the next 12 months</w:t>
      </w:r>
      <w:r>
        <w:rPr>
          <w:rFonts w:ascii="Times New Roman" w:hAnsi="Times New Roman" w:cs="Times New Roman"/>
          <w:bCs/>
          <w:sz w:val="24"/>
          <w:szCs w:val="24"/>
          <w:lang w:val="en-US"/>
        </w:rPr>
        <w:t xml:space="preserve">. Administrations are </w:t>
      </w:r>
      <w:r w:rsidR="00862F27">
        <w:rPr>
          <w:rFonts w:ascii="Times New Roman" w:hAnsi="Times New Roman" w:cs="Times New Roman"/>
          <w:bCs/>
          <w:sz w:val="24"/>
          <w:szCs w:val="24"/>
          <w:lang w:val="en-US"/>
        </w:rPr>
        <w:t>therefore</w:t>
      </w:r>
      <w:r>
        <w:rPr>
          <w:rFonts w:ascii="Times New Roman" w:hAnsi="Times New Roman" w:cs="Times New Roman"/>
          <w:bCs/>
          <w:sz w:val="24"/>
          <w:szCs w:val="24"/>
          <w:lang w:val="en-US"/>
        </w:rPr>
        <w:t xml:space="preserve"> encouraged to participate in and support the work in ITU by submitting results of relevant tests and studies.</w:t>
      </w:r>
      <w:r w:rsidR="005314AD" w:rsidRPr="003A7B36">
        <w:rPr>
          <w:lang w:val="en-US"/>
        </w:rPr>
        <w:br/>
      </w:r>
      <w:r w:rsidR="005314AD">
        <w:rPr>
          <w:lang w:val="en-US"/>
        </w:rPr>
        <w:br/>
      </w:r>
      <w:r w:rsidR="004D1780" w:rsidRPr="000567A8">
        <w:rPr>
          <w:rFonts w:ascii="Times New Roman" w:hAnsi="Times New Roman" w:cs="Times New Roman"/>
          <w:b/>
          <w:i/>
          <w:sz w:val="24"/>
          <w:szCs w:val="24"/>
          <w:lang w:val="en-US"/>
        </w:rPr>
        <w:t>Action items</w:t>
      </w:r>
      <w:r w:rsidR="004D1780" w:rsidRPr="00B66D06">
        <w:rPr>
          <w:rFonts w:ascii="Times New Roman" w:hAnsi="Times New Roman"/>
          <w:i/>
          <w:sz w:val="24"/>
          <w:szCs w:val="24"/>
          <w:lang w:val="en-US"/>
        </w:rPr>
        <w:t xml:space="preserve">  </w:t>
      </w:r>
    </w:p>
    <w:p w:rsidR="002409D4" w:rsidRPr="00677DEB" w:rsidRDefault="009902F1" w:rsidP="00A1766A">
      <w:pPr>
        <w:pStyle w:val="RecNo"/>
        <w:spacing w:before="0"/>
        <w:jc w:val="left"/>
        <w:rPr>
          <w:i/>
          <w:sz w:val="24"/>
          <w:szCs w:val="24"/>
          <w:lang w:val="en-US"/>
        </w:rPr>
      </w:pPr>
      <w:r w:rsidRPr="000677A4">
        <w:rPr>
          <w:i/>
          <w:sz w:val="24"/>
          <w:szCs w:val="24"/>
          <w:lang w:val="en-US"/>
        </w:rPr>
        <w:lastRenderedPageBreak/>
        <w:t xml:space="preserve">The </w:t>
      </w:r>
      <w:r w:rsidRPr="000677A4">
        <w:rPr>
          <w:b/>
          <w:i/>
          <w:sz w:val="24"/>
          <w:szCs w:val="24"/>
          <w:lang w:val="en-US"/>
        </w:rPr>
        <w:t>Chair</w:t>
      </w:r>
      <w:r w:rsidR="004D1780" w:rsidRPr="000677A4">
        <w:rPr>
          <w:b/>
          <w:i/>
          <w:sz w:val="24"/>
          <w:szCs w:val="24"/>
          <w:lang w:val="en-US"/>
        </w:rPr>
        <w:t xml:space="preserve"> of the IALA WG3/WG4 </w:t>
      </w:r>
      <w:proofErr w:type="spellStart"/>
      <w:r w:rsidR="004D1780" w:rsidRPr="000677A4">
        <w:rPr>
          <w:b/>
          <w:i/>
          <w:sz w:val="24"/>
          <w:szCs w:val="24"/>
          <w:lang w:val="en-US"/>
        </w:rPr>
        <w:t>intersessional</w:t>
      </w:r>
      <w:proofErr w:type="spellEnd"/>
      <w:r w:rsidR="004D1780" w:rsidRPr="000677A4">
        <w:rPr>
          <w:b/>
          <w:i/>
          <w:sz w:val="24"/>
          <w:szCs w:val="24"/>
          <w:lang w:val="en-US"/>
        </w:rPr>
        <w:t xml:space="preserve"> meeting</w:t>
      </w:r>
      <w:r w:rsidR="004D1780" w:rsidRPr="000677A4">
        <w:rPr>
          <w:i/>
          <w:sz w:val="24"/>
          <w:szCs w:val="24"/>
          <w:lang w:val="en-US"/>
        </w:rPr>
        <w:t xml:space="preserve"> was aske</w:t>
      </w:r>
      <w:r w:rsidR="002409D4">
        <w:rPr>
          <w:i/>
          <w:sz w:val="24"/>
          <w:szCs w:val="24"/>
          <w:lang w:val="en-US"/>
        </w:rPr>
        <w:t>d to forw</w:t>
      </w:r>
      <w:r w:rsidR="00862F27">
        <w:rPr>
          <w:i/>
          <w:sz w:val="24"/>
          <w:szCs w:val="24"/>
          <w:lang w:val="en-US"/>
        </w:rPr>
        <w:t>ard the Document Brest Output 03</w:t>
      </w:r>
      <w:r w:rsidR="002409D4">
        <w:rPr>
          <w:i/>
          <w:sz w:val="24"/>
          <w:szCs w:val="24"/>
          <w:lang w:val="en-US"/>
        </w:rPr>
        <w:t xml:space="preserve"> </w:t>
      </w:r>
      <w:r w:rsidR="002409D4" w:rsidRPr="002409D4">
        <w:rPr>
          <w:i/>
          <w:sz w:val="24"/>
          <w:szCs w:val="24"/>
          <w:lang w:val="en-US"/>
        </w:rPr>
        <w:t>Working Document Toward</w:t>
      </w:r>
      <w:r w:rsidR="00862F27">
        <w:rPr>
          <w:i/>
          <w:sz w:val="24"/>
          <w:szCs w:val="24"/>
          <w:lang w:val="en-US"/>
        </w:rPr>
        <w:t>s</w:t>
      </w:r>
      <w:r w:rsidR="00A1766A">
        <w:rPr>
          <w:i/>
          <w:sz w:val="24"/>
          <w:szCs w:val="24"/>
          <w:lang w:val="en-US"/>
        </w:rPr>
        <w:t xml:space="preserve"> </w:t>
      </w:r>
      <w:r w:rsidR="002409D4" w:rsidRPr="002409D4">
        <w:rPr>
          <w:i/>
          <w:sz w:val="24"/>
          <w:szCs w:val="24"/>
          <w:lang w:val="en-US"/>
        </w:rPr>
        <w:t xml:space="preserve">Preliminary Draft New Recommendation </w:t>
      </w:r>
      <w:r w:rsidR="002409D4" w:rsidRPr="002409D4">
        <w:rPr>
          <w:i/>
          <w:sz w:val="24"/>
          <w:szCs w:val="24"/>
        </w:rPr>
        <w:t>ITU-R  M.[VDES</w:t>
      </w:r>
      <w:r w:rsidR="002409D4" w:rsidRPr="008107F2">
        <w:rPr>
          <w:rStyle w:val="href"/>
          <w:b/>
          <w:lang w:val="en-US"/>
        </w:rPr>
        <w:t>]</w:t>
      </w:r>
      <w:r w:rsidR="00677DEB">
        <w:rPr>
          <w:b/>
          <w:lang w:val="en-US"/>
        </w:rPr>
        <w:t xml:space="preserve"> </w:t>
      </w:r>
      <w:r w:rsidR="00677DEB" w:rsidRPr="00677DEB">
        <w:rPr>
          <w:i/>
          <w:sz w:val="24"/>
          <w:szCs w:val="24"/>
          <w:lang w:val="en-US"/>
        </w:rPr>
        <w:t>to the secretariat as an</w:t>
      </w:r>
      <w:r w:rsidR="00677DEB">
        <w:rPr>
          <w:i/>
          <w:sz w:val="24"/>
          <w:szCs w:val="24"/>
          <w:lang w:val="en-US"/>
        </w:rPr>
        <w:t xml:space="preserve"> input to eNAV14</w:t>
      </w:r>
      <w:r w:rsidR="00862F27">
        <w:rPr>
          <w:i/>
          <w:sz w:val="24"/>
          <w:szCs w:val="24"/>
          <w:lang w:val="en-US"/>
        </w:rPr>
        <w:t>.</w:t>
      </w:r>
    </w:p>
    <w:p w:rsidR="005314AD" w:rsidRPr="000677A4" w:rsidRDefault="005314AD" w:rsidP="002409D4">
      <w:pPr>
        <w:pStyle w:val="ListParagraph"/>
        <w:ind w:leftChars="0" w:left="720"/>
        <w:rPr>
          <w:rFonts w:ascii="Times New Roman" w:hAnsi="Times New Roman"/>
          <w:i/>
          <w:sz w:val="24"/>
          <w:szCs w:val="24"/>
          <w:lang w:val="en-US"/>
        </w:rPr>
      </w:pPr>
    </w:p>
    <w:p w:rsidR="00AF352A" w:rsidRDefault="005C3238" w:rsidP="001B0E22">
      <w:pPr>
        <w:pStyle w:val="Heading2"/>
        <w:rPr>
          <w:rFonts w:ascii="Times New Roman" w:eastAsiaTheme="minorEastAsia" w:hAnsi="Times New Roman" w:cs="Times New Roman"/>
          <w:b w:val="0"/>
          <w:color w:val="auto"/>
          <w:sz w:val="24"/>
          <w:szCs w:val="24"/>
          <w:lang w:val="en-US"/>
        </w:rPr>
      </w:pPr>
      <w:r>
        <w:rPr>
          <w:lang w:val="en-US"/>
        </w:rPr>
        <w:t>2.4 Tec</w:t>
      </w:r>
      <w:r w:rsidR="00A51F07">
        <w:rPr>
          <w:lang w:val="en-US"/>
        </w:rPr>
        <w:t>h</w:t>
      </w:r>
      <w:r>
        <w:rPr>
          <w:lang w:val="en-US"/>
        </w:rPr>
        <w:t>nical Guideline</w:t>
      </w:r>
      <w:r w:rsidR="00A51F07">
        <w:rPr>
          <w:lang w:val="en-US"/>
        </w:rPr>
        <w:t>s</w:t>
      </w:r>
      <w:r>
        <w:rPr>
          <w:lang w:val="en-US"/>
        </w:rPr>
        <w:t xml:space="preserve"> for implementation of VDES</w:t>
      </w:r>
      <w:r w:rsidR="00AF352A">
        <w:rPr>
          <w:lang w:val="en-US"/>
        </w:rPr>
        <w:t>.</w:t>
      </w:r>
      <w:r w:rsidR="001B0E22">
        <w:rPr>
          <w:lang w:val="en-US"/>
        </w:rPr>
        <w:br/>
      </w:r>
      <w:r w:rsidR="001B0E22">
        <w:rPr>
          <w:lang w:val="en-US"/>
        </w:rPr>
        <w:br/>
      </w:r>
      <w:r w:rsidR="00AF352A" w:rsidRPr="001B0E22">
        <w:rPr>
          <w:rFonts w:ascii="Times New Roman" w:eastAsiaTheme="minorEastAsia" w:hAnsi="Times New Roman" w:cs="Times New Roman"/>
          <w:b w:val="0"/>
          <w:color w:val="auto"/>
          <w:sz w:val="24"/>
          <w:szCs w:val="24"/>
          <w:lang w:val="en-US"/>
        </w:rPr>
        <w:t>The</w:t>
      </w:r>
      <w:r w:rsidR="001B0E22">
        <w:rPr>
          <w:rFonts w:ascii="Times New Roman" w:eastAsiaTheme="minorEastAsia" w:hAnsi="Times New Roman" w:cs="Times New Roman"/>
          <w:b w:val="0"/>
          <w:color w:val="auto"/>
          <w:sz w:val="24"/>
          <w:szCs w:val="24"/>
          <w:lang w:val="en-US"/>
        </w:rPr>
        <w:t xml:space="preserve"> B</w:t>
      </w:r>
      <w:r>
        <w:rPr>
          <w:rFonts w:ascii="Times New Roman" w:eastAsiaTheme="minorEastAsia" w:hAnsi="Times New Roman" w:cs="Times New Roman"/>
          <w:b w:val="0"/>
          <w:color w:val="auto"/>
          <w:sz w:val="24"/>
          <w:szCs w:val="24"/>
          <w:lang w:val="en-US"/>
        </w:rPr>
        <w:t>rest Input 14 Technical Guideline</w:t>
      </w:r>
      <w:r w:rsidR="00A51F07">
        <w:rPr>
          <w:rFonts w:ascii="Times New Roman" w:eastAsiaTheme="minorEastAsia" w:hAnsi="Times New Roman" w:cs="Times New Roman"/>
          <w:b w:val="0"/>
          <w:color w:val="auto"/>
          <w:sz w:val="24"/>
          <w:szCs w:val="24"/>
          <w:lang w:val="en-US"/>
        </w:rPr>
        <w:t>s</w:t>
      </w:r>
      <w:r>
        <w:rPr>
          <w:rFonts w:ascii="Times New Roman" w:eastAsiaTheme="minorEastAsia" w:hAnsi="Times New Roman" w:cs="Times New Roman"/>
          <w:b w:val="0"/>
          <w:color w:val="auto"/>
          <w:sz w:val="24"/>
          <w:szCs w:val="24"/>
          <w:lang w:val="en-US"/>
        </w:rPr>
        <w:t xml:space="preserve"> for the implementation of VDES was progressed</w:t>
      </w:r>
      <w:r w:rsidR="001B0E22">
        <w:rPr>
          <w:rFonts w:ascii="Times New Roman" w:eastAsiaTheme="minorEastAsia" w:hAnsi="Times New Roman" w:cs="Times New Roman"/>
          <w:b w:val="0"/>
          <w:color w:val="auto"/>
          <w:sz w:val="24"/>
          <w:szCs w:val="24"/>
          <w:lang w:val="en-US"/>
        </w:rPr>
        <w:t xml:space="preserve"> </w:t>
      </w:r>
      <w:r>
        <w:rPr>
          <w:rFonts w:ascii="Times New Roman" w:eastAsiaTheme="minorEastAsia" w:hAnsi="Times New Roman" w:cs="Times New Roman"/>
          <w:b w:val="0"/>
          <w:color w:val="auto"/>
          <w:sz w:val="24"/>
          <w:szCs w:val="24"/>
          <w:lang w:val="en-US"/>
        </w:rPr>
        <w:t>by the WG and updated according to the agreed changes of the concept. The described architecture of the shipside equipment sho</w:t>
      </w:r>
      <w:r w:rsidR="00331193">
        <w:rPr>
          <w:rFonts w:ascii="Times New Roman" w:eastAsiaTheme="minorEastAsia" w:hAnsi="Times New Roman" w:cs="Times New Roman"/>
          <w:b w:val="0"/>
          <w:color w:val="auto"/>
          <w:sz w:val="24"/>
          <w:szCs w:val="24"/>
          <w:lang w:val="en-US"/>
        </w:rPr>
        <w:t>uld be seen as an example of a</w:t>
      </w:r>
      <w:r>
        <w:rPr>
          <w:rFonts w:ascii="Times New Roman" w:eastAsiaTheme="minorEastAsia" w:hAnsi="Times New Roman" w:cs="Times New Roman"/>
          <w:b w:val="0"/>
          <w:color w:val="auto"/>
          <w:sz w:val="24"/>
          <w:szCs w:val="24"/>
          <w:lang w:val="en-US"/>
        </w:rPr>
        <w:t xml:space="preserve"> possible design</w:t>
      </w:r>
      <w:r w:rsidR="00331193">
        <w:rPr>
          <w:rFonts w:ascii="Times New Roman" w:eastAsiaTheme="minorEastAsia" w:hAnsi="Times New Roman" w:cs="Times New Roman"/>
          <w:b w:val="0"/>
          <w:color w:val="auto"/>
          <w:sz w:val="24"/>
          <w:szCs w:val="24"/>
          <w:lang w:val="en-US"/>
        </w:rPr>
        <w:t>.</w:t>
      </w:r>
    </w:p>
    <w:p w:rsidR="005C3238" w:rsidRPr="005C3238" w:rsidRDefault="005C3238" w:rsidP="005C3238">
      <w:pPr>
        <w:rPr>
          <w:lang w:val="en-US"/>
        </w:rPr>
      </w:pPr>
    </w:p>
    <w:p w:rsidR="005C3238" w:rsidRDefault="005C3238" w:rsidP="005C3238">
      <w:pPr>
        <w:pStyle w:val="RecNo"/>
        <w:spacing w:before="0"/>
        <w:jc w:val="left"/>
        <w:rPr>
          <w:i/>
          <w:sz w:val="24"/>
          <w:szCs w:val="24"/>
          <w:lang w:val="en-US"/>
        </w:rPr>
      </w:pPr>
      <w:r w:rsidRPr="000677A4">
        <w:rPr>
          <w:i/>
          <w:sz w:val="24"/>
          <w:szCs w:val="24"/>
          <w:lang w:val="en-US"/>
        </w:rPr>
        <w:t xml:space="preserve">The </w:t>
      </w:r>
      <w:r w:rsidRPr="000677A4">
        <w:rPr>
          <w:b/>
          <w:i/>
          <w:sz w:val="24"/>
          <w:szCs w:val="24"/>
          <w:lang w:val="en-US"/>
        </w:rPr>
        <w:t xml:space="preserve">Chair of the IALA WG3/WG4 </w:t>
      </w:r>
      <w:proofErr w:type="spellStart"/>
      <w:r w:rsidRPr="000677A4">
        <w:rPr>
          <w:b/>
          <w:i/>
          <w:sz w:val="24"/>
          <w:szCs w:val="24"/>
          <w:lang w:val="en-US"/>
        </w:rPr>
        <w:t>intersessional</w:t>
      </w:r>
      <w:proofErr w:type="spellEnd"/>
      <w:r w:rsidRPr="000677A4">
        <w:rPr>
          <w:b/>
          <w:i/>
          <w:sz w:val="24"/>
          <w:szCs w:val="24"/>
          <w:lang w:val="en-US"/>
        </w:rPr>
        <w:t xml:space="preserve"> meeting</w:t>
      </w:r>
      <w:r w:rsidRPr="000677A4">
        <w:rPr>
          <w:i/>
          <w:sz w:val="24"/>
          <w:szCs w:val="24"/>
          <w:lang w:val="en-US"/>
        </w:rPr>
        <w:t xml:space="preserve"> was aske</w:t>
      </w:r>
      <w:r>
        <w:rPr>
          <w:i/>
          <w:sz w:val="24"/>
          <w:szCs w:val="24"/>
          <w:lang w:val="en-US"/>
        </w:rPr>
        <w:t>d to forw</w:t>
      </w:r>
      <w:r w:rsidR="00862F27">
        <w:rPr>
          <w:i/>
          <w:sz w:val="24"/>
          <w:szCs w:val="24"/>
          <w:lang w:val="en-US"/>
        </w:rPr>
        <w:t>ard the Document Brest Output 04</w:t>
      </w:r>
      <w:r>
        <w:rPr>
          <w:i/>
          <w:sz w:val="24"/>
          <w:szCs w:val="24"/>
          <w:lang w:val="en-US"/>
        </w:rPr>
        <w:t xml:space="preserve"> Technical Guidelines for the implementation </w:t>
      </w:r>
      <w:proofErr w:type="gramStart"/>
      <w:r>
        <w:rPr>
          <w:i/>
          <w:sz w:val="24"/>
          <w:szCs w:val="24"/>
          <w:lang w:val="en-US"/>
        </w:rPr>
        <w:t xml:space="preserve">of </w:t>
      </w:r>
      <w:r w:rsidR="00A51F07">
        <w:rPr>
          <w:i/>
          <w:sz w:val="24"/>
          <w:szCs w:val="24"/>
          <w:lang w:val="en-US"/>
        </w:rPr>
        <w:t xml:space="preserve"> </w:t>
      </w:r>
      <w:r>
        <w:rPr>
          <w:i/>
          <w:sz w:val="24"/>
          <w:szCs w:val="24"/>
          <w:lang w:val="en-US"/>
        </w:rPr>
        <w:t>VDES</w:t>
      </w:r>
      <w:proofErr w:type="gramEnd"/>
      <w:r>
        <w:rPr>
          <w:b/>
          <w:lang w:val="en-US"/>
        </w:rPr>
        <w:t xml:space="preserve"> </w:t>
      </w:r>
      <w:r w:rsidRPr="00677DEB">
        <w:rPr>
          <w:i/>
          <w:sz w:val="24"/>
          <w:szCs w:val="24"/>
          <w:lang w:val="en-US"/>
        </w:rPr>
        <w:t>to the secretariat as an</w:t>
      </w:r>
      <w:r>
        <w:rPr>
          <w:i/>
          <w:sz w:val="24"/>
          <w:szCs w:val="24"/>
          <w:lang w:val="en-US"/>
        </w:rPr>
        <w:t xml:space="preserve"> input to eNAV14</w:t>
      </w:r>
      <w:r w:rsidR="00862F27">
        <w:rPr>
          <w:i/>
          <w:sz w:val="24"/>
          <w:szCs w:val="24"/>
          <w:lang w:val="en-US"/>
        </w:rPr>
        <w:t>.</w:t>
      </w:r>
    </w:p>
    <w:p w:rsidR="004C6062" w:rsidRDefault="004C6062" w:rsidP="004C6062">
      <w:pPr>
        <w:rPr>
          <w:lang w:val="en-US" w:eastAsia="en-US"/>
        </w:rPr>
      </w:pPr>
    </w:p>
    <w:p w:rsidR="004C6062" w:rsidRDefault="004C6062" w:rsidP="004C6062">
      <w:pPr>
        <w:pStyle w:val="Heading2"/>
        <w:rPr>
          <w:rFonts w:ascii="Times New Roman" w:eastAsiaTheme="minorEastAsia" w:hAnsi="Times New Roman" w:cs="Times New Roman"/>
          <w:b w:val="0"/>
          <w:color w:val="auto"/>
          <w:sz w:val="24"/>
          <w:szCs w:val="24"/>
          <w:lang w:val="en-US"/>
        </w:rPr>
      </w:pPr>
      <w:r>
        <w:rPr>
          <w:lang w:val="en-US" w:eastAsia="en-US"/>
        </w:rPr>
        <w:t>2.5 MRCP for ITU</w:t>
      </w:r>
      <w:r>
        <w:rPr>
          <w:lang w:val="en-US" w:eastAsia="en-US"/>
        </w:rPr>
        <w:br/>
      </w:r>
    </w:p>
    <w:p w:rsidR="004C6062" w:rsidRDefault="004C6062" w:rsidP="004C6062">
      <w:pPr>
        <w:pStyle w:val="Heading2"/>
        <w:rPr>
          <w:rFonts w:ascii="Times New Roman" w:eastAsiaTheme="minorEastAsia" w:hAnsi="Times New Roman" w:cs="Times New Roman"/>
          <w:b w:val="0"/>
          <w:color w:val="auto"/>
          <w:sz w:val="24"/>
          <w:szCs w:val="24"/>
          <w:lang w:val="en-US"/>
        </w:rPr>
      </w:pPr>
      <w:r>
        <w:rPr>
          <w:rFonts w:ascii="Times New Roman" w:eastAsiaTheme="minorEastAsia" w:hAnsi="Times New Roman" w:cs="Times New Roman"/>
          <w:b w:val="0"/>
          <w:color w:val="auto"/>
          <w:sz w:val="24"/>
          <w:szCs w:val="24"/>
          <w:lang w:val="en-US"/>
        </w:rPr>
        <w:t>Brest</w:t>
      </w:r>
      <w:r w:rsidRPr="004C6062">
        <w:rPr>
          <w:rFonts w:ascii="Times New Roman" w:eastAsiaTheme="minorEastAsia" w:hAnsi="Times New Roman" w:cs="Times New Roman"/>
          <w:b w:val="0"/>
          <w:color w:val="auto"/>
          <w:sz w:val="24"/>
          <w:szCs w:val="24"/>
          <w:lang w:val="en-US"/>
        </w:rPr>
        <w:t xml:space="preserve"> Input</w:t>
      </w:r>
      <w:r w:rsidR="00862F27">
        <w:rPr>
          <w:rFonts w:ascii="Times New Roman" w:eastAsiaTheme="minorEastAsia" w:hAnsi="Times New Roman" w:cs="Times New Roman"/>
          <w:b w:val="0"/>
          <w:color w:val="auto"/>
          <w:sz w:val="24"/>
          <w:szCs w:val="24"/>
          <w:lang w:val="en-US"/>
        </w:rPr>
        <w:t xml:space="preserve"> 26 IALA</w:t>
      </w:r>
      <w:r>
        <w:rPr>
          <w:rFonts w:ascii="Times New Roman" w:eastAsiaTheme="minorEastAsia" w:hAnsi="Times New Roman" w:cs="Times New Roman"/>
          <w:b w:val="0"/>
          <w:color w:val="auto"/>
          <w:sz w:val="24"/>
          <w:szCs w:val="24"/>
          <w:lang w:val="en-US"/>
        </w:rPr>
        <w:t xml:space="preserve"> input to ITU</w:t>
      </w:r>
      <w:r w:rsidR="00862F27">
        <w:rPr>
          <w:rFonts w:ascii="Times New Roman" w:eastAsiaTheme="minorEastAsia" w:hAnsi="Times New Roman" w:cs="Times New Roman"/>
          <w:b w:val="0"/>
          <w:color w:val="auto"/>
          <w:sz w:val="24"/>
          <w:szCs w:val="24"/>
          <w:lang w:val="en-US"/>
        </w:rPr>
        <w:t xml:space="preserve"> MRCP WD</w:t>
      </w:r>
      <w:r>
        <w:rPr>
          <w:rFonts w:ascii="Times New Roman" w:eastAsiaTheme="minorEastAsia" w:hAnsi="Times New Roman" w:cs="Times New Roman"/>
          <w:b w:val="0"/>
          <w:color w:val="auto"/>
          <w:sz w:val="24"/>
          <w:szCs w:val="24"/>
          <w:lang w:val="en-US"/>
        </w:rPr>
        <w:t xml:space="preserve"> was developed with respect to formatting, with the aim to provide the information c</w:t>
      </w:r>
      <w:r w:rsidR="003E035A">
        <w:rPr>
          <w:rFonts w:ascii="Times New Roman" w:eastAsiaTheme="minorEastAsia" w:hAnsi="Times New Roman" w:cs="Times New Roman"/>
          <w:b w:val="0"/>
          <w:color w:val="auto"/>
          <w:sz w:val="24"/>
          <w:szCs w:val="24"/>
          <w:lang w:val="en-US"/>
        </w:rPr>
        <w:t>ontained in the IALA MRCP</w:t>
      </w:r>
      <w:r>
        <w:rPr>
          <w:rFonts w:ascii="Times New Roman" w:eastAsiaTheme="minorEastAsia" w:hAnsi="Times New Roman" w:cs="Times New Roman"/>
          <w:b w:val="0"/>
          <w:color w:val="auto"/>
          <w:sz w:val="24"/>
          <w:szCs w:val="24"/>
          <w:lang w:val="en-US"/>
        </w:rPr>
        <w:t xml:space="preserve"> in a format suitable for </w:t>
      </w:r>
      <w:r w:rsidR="005761F8">
        <w:rPr>
          <w:rFonts w:ascii="Times New Roman" w:eastAsiaTheme="minorEastAsia" w:hAnsi="Times New Roman" w:cs="Times New Roman"/>
          <w:b w:val="0"/>
          <w:color w:val="auto"/>
          <w:sz w:val="24"/>
          <w:szCs w:val="24"/>
          <w:lang w:val="en-US"/>
        </w:rPr>
        <w:t xml:space="preserve">the work with the </w:t>
      </w:r>
      <w:r>
        <w:rPr>
          <w:rFonts w:ascii="Times New Roman" w:eastAsiaTheme="minorEastAsia" w:hAnsi="Times New Roman" w:cs="Times New Roman"/>
          <w:b w:val="0"/>
          <w:color w:val="auto"/>
          <w:sz w:val="24"/>
          <w:szCs w:val="24"/>
          <w:lang w:val="en-US"/>
        </w:rPr>
        <w:t>ITU</w:t>
      </w:r>
      <w:r w:rsidR="005761F8">
        <w:rPr>
          <w:rFonts w:ascii="Times New Roman" w:eastAsiaTheme="minorEastAsia" w:hAnsi="Times New Roman" w:cs="Times New Roman"/>
          <w:b w:val="0"/>
          <w:color w:val="auto"/>
          <w:sz w:val="24"/>
          <w:szCs w:val="24"/>
          <w:lang w:val="en-US"/>
        </w:rPr>
        <w:t xml:space="preserve"> MRCP.</w:t>
      </w:r>
      <w:r>
        <w:rPr>
          <w:rFonts w:ascii="Times New Roman" w:eastAsiaTheme="minorEastAsia" w:hAnsi="Times New Roman" w:cs="Times New Roman"/>
          <w:b w:val="0"/>
          <w:color w:val="auto"/>
          <w:sz w:val="24"/>
          <w:szCs w:val="24"/>
          <w:lang w:val="en-US"/>
        </w:rPr>
        <w:t xml:space="preserve"> </w:t>
      </w:r>
    </w:p>
    <w:p w:rsidR="004C6062" w:rsidRDefault="004C6062" w:rsidP="004C6062">
      <w:pPr>
        <w:rPr>
          <w:lang w:val="en-US"/>
        </w:rPr>
      </w:pPr>
    </w:p>
    <w:p w:rsidR="004C6062" w:rsidRDefault="004C6062" w:rsidP="004C6062">
      <w:pPr>
        <w:pStyle w:val="RecNo"/>
        <w:spacing w:before="0"/>
        <w:jc w:val="left"/>
        <w:rPr>
          <w:i/>
          <w:sz w:val="24"/>
          <w:szCs w:val="24"/>
          <w:lang w:val="en-US"/>
        </w:rPr>
      </w:pPr>
      <w:r w:rsidRPr="000677A4">
        <w:rPr>
          <w:i/>
          <w:sz w:val="24"/>
          <w:szCs w:val="24"/>
          <w:lang w:val="en-US"/>
        </w:rPr>
        <w:t xml:space="preserve">The </w:t>
      </w:r>
      <w:r w:rsidRPr="000677A4">
        <w:rPr>
          <w:b/>
          <w:i/>
          <w:sz w:val="24"/>
          <w:szCs w:val="24"/>
          <w:lang w:val="en-US"/>
        </w:rPr>
        <w:t xml:space="preserve">Chair of the IALA WG3/WG4 </w:t>
      </w:r>
      <w:proofErr w:type="spellStart"/>
      <w:r w:rsidRPr="000677A4">
        <w:rPr>
          <w:b/>
          <w:i/>
          <w:sz w:val="24"/>
          <w:szCs w:val="24"/>
          <w:lang w:val="en-US"/>
        </w:rPr>
        <w:t>intersessional</w:t>
      </w:r>
      <w:proofErr w:type="spellEnd"/>
      <w:r w:rsidRPr="000677A4">
        <w:rPr>
          <w:b/>
          <w:i/>
          <w:sz w:val="24"/>
          <w:szCs w:val="24"/>
          <w:lang w:val="en-US"/>
        </w:rPr>
        <w:t xml:space="preserve"> meeting</w:t>
      </w:r>
      <w:r w:rsidRPr="000677A4">
        <w:rPr>
          <w:i/>
          <w:sz w:val="24"/>
          <w:szCs w:val="24"/>
          <w:lang w:val="en-US"/>
        </w:rPr>
        <w:t xml:space="preserve"> was aske</w:t>
      </w:r>
      <w:r>
        <w:rPr>
          <w:i/>
          <w:sz w:val="24"/>
          <w:szCs w:val="24"/>
          <w:lang w:val="en-US"/>
        </w:rPr>
        <w:t xml:space="preserve">d to forward the Document Brest Output 05 </w:t>
      </w:r>
      <w:r w:rsidR="003E035A" w:rsidRPr="003E035A">
        <w:rPr>
          <w:i/>
          <w:sz w:val="24"/>
          <w:szCs w:val="24"/>
          <w:lang w:val="en-US"/>
        </w:rPr>
        <w:t>Draft IALA Input to ITU for MRCP WD</w:t>
      </w:r>
      <w:r w:rsidR="00121894">
        <w:rPr>
          <w:i/>
          <w:sz w:val="24"/>
          <w:szCs w:val="24"/>
          <w:lang w:val="en-US"/>
        </w:rPr>
        <w:t xml:space="preserve"> </w:t>
      </w:r>
      <w:r w:rsidR="00862F27">
        <w:rPr>
          <w:i/>
          <w:sz w:val="24"/>
          <w:szCs w:val="24"/>
          <w:lang w:val="en-US"/>
        </w:rPr>
        <w:t xml:space="preserve">to </w:t>
      </w:r>
      <w:r w:rsidRPr="00677DEB">
        <w:rPr>
          <w:i/>
          <w:sz w:val="24"/>
          <w:szCs w:val="24"/>
          <w:lang w:val="en-US"/>
        </w:rPr>
        <w:t>the secretariat as an</w:t>
      </w:r>
      <w:r>
        <w:rPr>
          <w:i/>
          <w:sz w:val="24"/>
          <w:szCs w:val="24"/>
          <w:lang w:val="en-US"/>
        </w:rPr>
        <w:t xml:space="preserve"> input to eNAV14</w:t>
      </w:r>
      <w:r w:rsidR="005761F8">
        <w:rPr>
          <w:i/>
          <w:sz w:val="24"/>
          <w:szCs w:val="24"/>
          <w:lang w:val="en-US"/>
        </w:rPr>
        <w:t>.</w:t>
      </w:r>
    </w:p>
    <w:p w:rsidR="004C6062" w:rsidRPr="004C6062" w:rsidRDefault="004C6062" w:rsidP="004C6062">
      <w:pPr>
        <w:rPr>
          <w:lang w:val="en-US"/>
        </w:rPr>
      </w:pPr>
    </w:p>
    <w:p w:rsidR="005C3238" w:rsidRDefault="005C3238" w:rsidP="005C3238">
      <w:pPr>
        <w:rPr>
          <w:lang w:val="en-US" w:eastAsia="en-US"/>
        </w:rPr>
      </w:pPr>
    </w:p>
    <w:p w:rsidR="005C3238" w:rsidRDefault="004C6062" w:rsidP="00331193">
      <w:pPr>
        <w:pStyle w:val="Heading2"/>
        <w:rPr>
          <w:lang w:val="en-US" w:eastAsia="en-US"/>
        </w:rPr>
      </w:pPr>
      <w:r>
        <w:rPr>
          <w:lang w:val="en-US" w:eastAsia="en-US"/>
        </w:rPr>
        <w:t>2.6</w:t>
      </w:r>
      <w:r w:rsidR="004133B2">
        <w:rPr>
          <w:lang w:val="en-US" w:eastAsia="en-US"/>
        </w:rPr>
        <w:t xml:space="preserve"> User requirements </w:t>
      </w:r>
    </w:p>
    <w:p w:rsidR="005C3238" w:rsidRPr="005C3238" w:rsidRDefault="005C3238" w:rsidP="005C3238">
      <w:pPr>
        <w:rPr>
          <w:lang w:val="en-US" w:eastAsia="en-US"/>
        </w:rPr>
      </w:pPr>
    </w:p>
    <w:p w:rsidR="005761F8" w:rsidRDefault="004133B2" w:rsidP="004133B2">
      <w:pPr>
        <w:rPr>
          <w:rFonts w:ascii="Times New Roman" w:hAnsi="Times New Roman" w:cs="Times New Roman"/>
          <w:sz w:val="24"/>
          <w:szCs w:val="24"/>
          <w:lang w:val="en-US"/>
        </w:rPr>
      </w:pPr>
      <w:r>
        <w:rPr>
          <w:rFonts w:ascii="Times New Roman" w:hAnsi="Times New Roman" w:cs="Times New Roman"/>
          <w:sz w:val="24"/>
          <w:szCs w:val="24"/>
          <w:lang w:val="en-US"/>
        </w:rPr>
        <w:t>The i</w:t>
      </w:r>
      <w:r w:rsidRPr="004133B2">
        <w:rPr>
          <w:rFonts w:ascii="Times New Roman" w:hAnsi="Times New Roman" w:cs="Times New Roman"/>
          <w:sz w:val="24"/>
          <w:szCs w:val="24"/>
          <w:lang w:val="en-US"/>
        </w:rPr>
        <w:t xml:space="preserve">mplication </w:t>
      </w:r>
      <w:r w:rsidR="00603971">
        <w:rPr>
          <w:rFonts w:ascii="Times New Roman" w:hAnsi="Times New Roman" w:cs="Times New Roman"/>
          <w:sz w:val="24"/>
          <w:szCs w:val="24"/>
          <w:lang w:val="en-US"/>
        </w:rPr>
        <w:t xml:space="preserve">on VDES </w:t>
      </w:r>
      <w:r w:rsidRPr="004133B2">
        <w:rPr>
          <w:rFonts w:ascii="Times New Roman" w:hAnsi="Times New Roman" w:cs="Times New Roman"/>
          <w:sz w:val="24"/>
          <w:szCs w:val="24"/>
          <w:lang w:val="en-US"/>
        </w:rPr>
        <w:t xml:space="preserve">of </w:t>
      </w:r>
      <w:r w:rsidR="00603971">
        <w:rPr>
          <w:rFonts w:ascii="Times New Roman" w:hAnsi="Times New Roman" w:cs="Times New Roman"/>
          <w:sz w:val="24"/>
          <w:szCs w:val="24"/>
          <w:lang w:val="en-US"/>
        </w:rPr>
        <w:t xml:space="preserve">the </w:t>
      </w:r>
      <w:r w:rsidRPr="004133B2">
        <w:rPr>
          <w:rFonts w:ascii="Times New Roman" w:hAnsi="Times New Roman" w:cs="Times New Roman"/>
          <w:sz w:val="24"/>
          <w:szCs w:val="24"/>
          <w:lang w:val="en-US"/>
        </w:rPr>
        <w:t xml:space="preserve">identified user requirements </w:t>
      </w:r>
      <w:r>
        <w:rPr>
          <w:rFonts w:ascii="Times New Roman" w:hAnsi="Times New Roman" w:cs="Times New Roman"/>
          <w:sz w:val="24"/>
          <w:szCs w:val="24"/>
          <w:lang w:val="en-US"/>
        </w:rPr>
        <w:t xml:space="preserve">and the </w:t>
      </w:r>
      <w:r w:rsidRPr="004133B2">
        <w:rPr>
          <w:rFonts w:ascii="Times New Roman" w:hAnsi="Times New Roman" w:cs="Times New Roman"/>
          <w:sz w:val="24"/>
          <w:szCs w:val="24"/>
          <w:lang w:val="en-US"/>
        </w:rPr>
        <w:t>solutions</w:t>
      </w:r>
      <w:r>
        <w:rPr>
          <w:rFonts w:ascii="Times New Roman" w:hAnsi="Times New Roman" w:cs="Times New Roman"/>
          <w:sz w:val="24"/>
          <w:szCs w:val="24"/>
          <w:lang w:val="en-US"/>
        </w:rPr>
        <w:t xml:space="preserve"> proposed by IMO </w:t>
      </w:r>
      <w:proofErr w:type="spellStart"/>
      <w:r>
        <w:rPr>
          <w:rFonts w:ascii="Times New Roman" w:hAnsi="Times New Roman" w:cs="Times New Roman"/>
          <w:sz w:val="24"/>
          <w:szCs w:val="24"/>
          <w:lang w:val="en-US"/>
        </w:rPr>
        <w:t>eNAV</w:t>
      </w:r>
      <w:proofErr w:type="spellEnd"/>
      <w:r>
        <w:rPr>
          <w:rFonts w:ascii="Times New Roman" w:hAnsi="Times New Roman" w:cs="Times New Roman"/>
          <w:sz w:val="24"/>
          <w:szCs w:val="24"/>
          <w:lang w:val="en-US"/>
        </w:rPr>
        <w:t xml:space="preserve"> CG</w:t>
      </w:r>
      <w:r w:rsidR="00603971">
        <w:rPr>
          <w:rFonts w:ascii="Times New Roman" w:hAnsi="Times New Roman" w:cs="Times New Roman"/>
          <w:sz w:val="24"/>
          <w:szCs w:val="24"/>
          <w:lang w:val="en-US"/>
        </w:rPr>
        <w:t>,</w:t>
      </w:r>
      <w:r w:rsidRPr="004133B2">
        <w:rPr>
          <w:rFonts w:ascii="Times New Roman" w:hAnsi="Times New Roman" w:cs="Times New Roman"/>
          <w:sz w:val="24"/>
          <w:szCs w:val="24"/>
          <w:lang w:val="en-US"/>
        </w:rPr>
        <w:t xml:space="preserve"> </w:t>
      </w:r>
      <w:r>
        <w:rPr>
          <w:rFonts w:ascii="Times New Roman" w:hAnsi="Times New Roman" w:cs="Times New Roman"/>
          <w:sz w:val="24"/>
          <w:szCs w:val="24"/>
          <w:lang w:val="en-US"/>
        </w:rPr>
        <w:t>with regard to technical characteristics</w:t>
      </w:r>
      <w:r w:rsidR="00603971">
        <w:rPr>
          <w:rFonts w:ascii="Times New Roman" w:hAnsi="Times New Roman" w:cs="Times New Roman"/>
          <w:sz w:val="24"/>
          <w:szCs w:val="24"/>
          <w:lang w:val="en-US"/>
        </w:rPr>
        <w:t>,</w:t>
      </w:r>
      <w:r>
        <w:rPr>
          <w:rFonts w:ascii="Times New Roman" w:hAnsi="Times New Roman" w:cs="Times New Roman"/>
          <w:sz w:val="24"/>
          <w:szCs w:val="24"/>
          <w:lang w:val="en-US"/>
        </w:rPr>
        <w:t xml:space="preserve"> was discussed</w:t>
      </w:r>
      <w:r w:rsidR="00A51F07">
        <w:rPr>
          <w:rFonts w:ascii="Times New Roman" w:hAnsi="Times New Roman" w:cs="Times New Roman"/>
          <w:sz w:val="24"/>
          <w:szCs w:val="24"/>
          <w:lang w:val="en-US"/>
        </w:rPr>
        <w:t xml:space="preserve"> and the need </w:t>
      </w:r>
      <w:proofErr w:type="gramStart"/>
      <w:r w:rsidR="00A51F07">
        <w:rPr>
          <w:rFonts w:ascii="Times New Roman" w:hAnsi="Times New Roman" w:cs="Times New Roman"/>
          <w:sz w:val="24"/>
          <w:szCs w:val="24"/>
          <w:lang w:val="en-US"/>
        </w:rPr>
        <w:t xml:space="preserve">for </w:t>
      </w:r>
      <w:r w:rsidR="00603971">
        <w:rPr>
          <w:rFonts w:ascii="Times New Roman" w:hAnsi="Times New Roman" w:cs="Times New Roman"/>
          <w:sz w:val="24"/>
          <w:szCs w:val="24"/>
          <w:lang w:val="en-US"/>
        </w:rPr>
        <w:t xml:space="preserve"> </w:t>
      </w:r>
      <w:r w:rsidR="009C30B0">
        <w:rPr>
          <w:rFonts w:ascii="Times New Roman" w:hAnsi="Times New Roman" w:cs="Times New Roman"/>
          <w:sz w:val="24"/>
          <w:szCs w:val="24"/>
          <w:lang w:val="en-US"/>
        </w:rPr>
        <w:t>further</w:t>
      </w:r>
      <w:proofErr w:type="gramEnd"/>
      <w:r w:rsidR="009C30B0">
        <w:rPr>
          <w:rFonts w:ascii="Times New Roman" w:hAnsi="Times New Roman" w:cs="Times New Roman"/>
          <w:sz w:val="24"/>
          <w:szCs w:val="24"/>
          <w:lang w:val="en-US"/>
        </w:rPr>
        <w:t xml:space="preserve"> information was identified.</w:t>
      </w:r>
      <w:r w:rsidR="00A51F07">
        <w:rPr>
          <w:rFonts w:ascii="Times New Roman" w:hAnsi="Times New Roman" w:cs="Times New Roman"/>
          <w:sz w:val="24"/>
          <w:szCs w:val="24"/>
          <w:lang w:val="en-US"/>
        </w:rPr>
        <w:t xml:space="preserve"> In particular</w:t>
      </w:r>
      <w:r w:rsidR="005761F8">
        <w:rPr>
          <w:rFonts w:ascii="Times New Roman" w:hAnsi="Times New Roman" w:cs="Times New Roman"/>
          <w:sz w:val="24"/>
          <w:szCs w:val="24"/>
          <w:lang w:val="en-US"/>
        </w:rPr>
        <w:t xml:space="preserve"> the communication requirements for the Solutions that have bee</w:t>
      </w:r>
      <w:r w:rsidR="00463F94">
        <w:rPr>
          <w:rFonts w:ascii="Times New Roman" w:hAnsi="Times New Roman" w:cs="Times New Roman"/>
          <w:sz w:val="24"/>
          <w:szCs w:val="24"/>
          <w:lang w:val="en-US"/>
        </w:rPr>
        <w:t xml:space="preserve">n prioritized by the IMO </w:t>
      </w:r>
      <w:proofErr w:type="spellStart"/>
      <w:r w:rsidR="00463F94">
        <w:rPr>
          <w:rFonts w:ascii="Times New Roman" w:hAnsi="Times New Roman" w:cs="Times New Roman"/>
          <w:sz w:val="24"/>
          <w:szCs w:val="24"/>
          <w:lang w:val="en-US"/>
        </w:rPr>
        <w:t>eNAV</w:t>
      </w:r>
      <w:proofErr w:type="spellEnd"/>
      <w:r w:rsidR="00463F94">
        <w:rPr>
          <w:rFonts w:ascii="Times New Roman" w:hAnsi="Times New Roman" w:cs="Times New Roman"/>
          <w:sz w:val="24"/>
          <w:szCs w:val="24"/>
          <w:lang w:val="en-US"/>
        </w:rPr>
        <w:t xml:space="preserve"> CG </w:t>
      </w:r>
      <w:proofErr w:type="gramStart"/>
      <w:r w:rsidR="00A51F07">
        <w:rPr>
          <w:rFonts w:ascii="Times New Roman" w:hAnsi="Times New Roman" w:cs="Times New Roman"/>
          <w:sz w:val="24"/>
          <w:szCs w:val="24"/>
          <w:lang w:val="en-US"/>
        </w:rPr>
        <w:t>was</w:t>
      </w:r>
      <w:proofErr w:type="gramEnd"/>
      <w:r w:rsidR="00A51F07">
        <w:rPr>
          <w:rFonts w:ascii="Times New Roman" w:hAnsi="Times New Roman" w:cs="Times New Roman"/>
          <w:sz w:val="24"/>
          <w:szCs w:val="24"/>
          <w:lang w:val="en-US"/>
        </w:rPr>
        <w:t xml:space="preserve"> </w:t>
      </w:r>
      <w:r w:rsidR="00463F94">
        <w:rPr>
          <w:rFonts w:ascii="Times New Roman" w:hAnsi="Times New Roman" w:cs="Times New Roman"/>
          <w:sz w:val="24"/>
          <w:szCs w:val="24"/>
          <w:lang w:val="en-US"/>
        </w:rPr>
        <w:t>considered.</w:t>
      </w:r>
      <w:r w:rsidR="00603971">
        <w:rPr>
          <w:rFonts w:ascii="Times New Roman" w:hAnsi="Times New Roman" w:cs="Times New Roman"/>
          <w:sz w:val="24"/>
          <w:szCs w:val="24"/>
          <w:lang w:val="en-US"/>
        </w:rPr>
        <w:t xml:space="preserve"> </w:t>
      </w:r>
      <w:r w:rsidR="00463F94">
        <w:rPr>
          <w:rFonts w:ascii="Times New Roman" w:hAnsi="Times New Roman" w:cs="Times New Roman"/>
          <w:sz w:val="24"/>
          <w:szCs w:val="24"/>
          <w:lang w:val="en-US"/>
        </w:rPr>
        <w:br/>
      </w:r>
      <w:r w:rsidR="00603971">
        <w:rPr>
          <w:rFonts w:ascii="Times New Roman" w:hAnsi="Times New Roman" w:cs="Times New Roman"/>
          <w:sz w:val="24"/>
          <w:szCs w:val="24"/>
          <w:lang w:val="en-US"/>
        </w:rPr>
        <w:t>Based on earlier developed document</w:t>
      </w:r>
      <w:r w:rsidR="001E4035">
        <w:rPr>
          <w:rFonts w:ascii="Times New Roman" w:hAnsi="Times New Roman" w:cs="Times New Roman"/>
          <w:sz w:val="24"/>
          <w:szCs w:val="24"/>
          <w:lang w:val="en-US"/>
        </w:rPr>
        <w:t>s</w:t>
      </w:r>
      <w:r w:rsidR="009C30B0">
        <w:rPr>
          <w:rFonts w:ascii="Times New Roman" w:hAnsi="Times New Roman" w:cs="Times New Roman"/>
          <w:sz w:val="24"/>
          <w:szCs w:val="24"/>
          <w:lang w:val="en-US"/>
        </w:rPr>
        <w:t xml:space="preserve"> Working Document 01 </w:t>
      </w:r>
      <w:r w:rsidR="001E4035">
        <w:rPr>
          <w:rFonts w:ascii="Times New Roman" w:hAnsi="Times New Roman" w:cs="Times New Roman"/>
          <w:sz w:val="24"/>
          <w:szCs w:val="24"/>
          <w:lang w:val="en-US"/>
        </w:rPr>
        <w:t xml:space="preserve">was </w:t>
      </w:r>
      <w:r w:rsidR="009C30B0">
        <w:rPr>
          <w:rFonts w:ascii="Times New Roman" w:hAnsi="Times New Roman" w:cs="Times New Roman"/>
          <w:sz w:val="24"/>
          <w:szCs w:val="24"/>
          <w:lang w:val="en-US"/>
        </w:rPr>
        <w:t>compiled and develop</w:t>
      </w:r>
      <w:r w:rsidR="00603971">
        <w:rPr>
          <w:rFonts w:ascii="Times New Roman" w:hAnsi="Times New Roman" w:cs="Times New Roman"/>
          <w:sz w:val="24"/>
          <w:szCs w:val="24"/>
          <w:lang w:val="en-US"/>
        </w:rPr>
        <w:t>ed</w:t>
      </w:r>
      <w:r w:rsidR="009C30B0">
        <w:rPr>
          <w:rFonts w:ascii="Times New Roman" w:hAnsi="Times New Roman" w:cs="Times New Roman"/>
          <w:sz w:val="24"/>
          <w:szCs w:val="24"/>
          <w:lang w:val="en-US"/>
        </w:rPr>
        <w:t>. The document is intended as a</w:t>
      </w:r>
      <w:r w:rsidR="00603971">
        <w:rPr>
          <w:rFonts w:ascii="Times New Roman" w:hAnsi="Times New Roman" w:cs="Times New Roman"/>
          <w:sz w:val="24"/>
          <w:szCs w:val="24"/>
          <w:lang w:val="en-US"/>
        </w:rPr>
        <w:t xml:space="preserve"> </w:t>
      </w:r>
      <w:r w:rsidR="005761F8">
        <w:rPr>
          <w:rFonts w:ascii="Times New Roman" w:hAnsi="Times New Roman" w:cs="Times New Roman"/>
          <w:sz w:val="24"/>
          <w:szCs w:val="24"/>
          <w:lang w:val="en-US"/>
        </w:rPr>
        <w:t xml:space="preserve">foundation </w:t>
      </w:r>
      <w:r w:rsidR="001E4035">
        <w:rPr>
          <w:rFonts w:ascii="Times New Roman" w:hAnsi="Times New Roman" w:cs="Times New Roman"/>
          <w:sz w:val="24"/>
          <w:szCs w:val="24"/>
          <w:lang w:val="en-US"/>
        </w:rPr>
        <w:t>for further work, where inputs from other WGs</w:t>
      </w:r>
      <w:r w:rsidR="005761F8">
        <w:rPr>
          <w:rFonts w:ascii="Times New Roman" w:hAnsi="Times New Roman" w:cs="Times New Roman"/>
          <w:sz w:val="24"/>
          <w:szCs w:val="24"/>
          <w:lang w:val="en-US"/>
        </w:rPr>
        <w:t xml:space="preserve"> are </w:t>
      </w:r>
      <w:r w:rsidR="001E4035">
        <w:rPr>
          <w:rFonts w:ascii="Times New Roman" w:hAnsi="Times New Roman" w:cs="Times New Roman"/>
          <w:sz w:val="24"/>
          <w:szCs w:val="24"/>
          <w:lang w:val="en-US"/>
        </w:rPr>
        <w:t xml:space="preserve">also </w:t>
      </w:r>
      <w:r w:rsidR="005761F8">
        <w:rPr>
          <w:rFonts w:ascii="Times New Roman" w:hAnsi="Times New Roman" w:cs="Times New Roman"/>
          <w:sz w:val="24"/>
          <w:szCs w:val="24"/>
          <w:lang w:val="en-US"/>
        </w:rPr>
        <w:t xml:space="preserve">required. </w:t>
      </w:r>
    </w:p>
    <w:p w:rsidR="00066D7C" w:rsidRPr="005761F8" w:rsidRDefault="005761F8" w:rsidP="005761F8">
      <w:pPr>
        <w:rPr>
          <w:rFonts w:ascii="Times New Roman" w:hAnsi="Times New Roman" w:cs="Times New Roman"/>
          <w:sz w:val="24"/>
          <w:szCs w:val="24"/>
          <w:lang w:val="en-US"/>
        </w:rPr>
      </w:pPr>
      <w:r>
        <w:rPr>
          <w:rFonts w:ascii="Times New Roman" w:hAnsi="Times New Roman" w:cs="Times New Roman"/>
          <w:sz w:val="24"/>
          <w:szCs w:val="24"/>
          <w:lang w:val="en-US"/>
        </w:rPr>
        <w:t xml:space="preserve">The work will be progressed </w:t>
      </w:r>
      <w:proofErr w:type="spellStart"/>
      <w:r>
        <w:rPr>
          <w:rFonts w:ascii="Times New Roman" w:hAnsi="Times New Roman" w:cs="Times New Roman"/>
          <w:sz w:val="24"/>
          <w:szCs w:val="24"/>
          <w:lang w:val="en-US"/>
        </w:rPr>
        <w:t>intersessionally</w:t>
      </w:r>
      <w:proofErr w:type="spellEnd"/>
      <w:r>
        <w:rPr>
          <w:rFonts w:ascii="Times New Roman" w:hAnsi="Times New Roman" w:cs="Times New Roman"/>
          <w:sz w:val="24"/>
          <w:szCs w:val="24"/>
          <w:lang w:val="en-US"/>
        </w:rPr>
        <w:t xml:space="preserve"> by a correspondence group, moderated by Peggy Browning</w:t>
      </w:r>
      <w:r w:rsidR="001E4035">
        <w:rPr>
          <w:rFonts w:ascii="Times New Roman" w:hAnsi="Times New Roman" w:cs="Times New Roman"/>
          <w:sz w:val="24"/>
          <w:szCs w:val="24"/>
          <w:lang w:val="en-US"/>
        </w:rPr>
        <w:t xml:space="preserve"> of</w:t>
      </w:r>
      <w:r w:rsidR="0018787B">
        <w:rPr>
          <w:rFonts w:ascii="Times New Roman" w:hAnsi="Times New Roman" w:cs="Times New Roman"/>
          <w:sz w:val="24"/>
          <w:szCs w:val="24"/>
          <w:lang w:val="en-US"/>
        </w:rPr>
        <w:t xml:space="preserve"> </w:t>
      </w:r>
      <w:proofErr w:type="spellStart"/>
      <w:r w:rsidR="0018787B">
        <w:rPr>
          <w:rFonts w:ascii="Times New Roman" w:hAnsi="Times New Roman" w:cs="Times New Roman"/>
          <w:sz w:val="24"/>
          <w:szCs w:val="24"/>
          <w:lang w:val="en-US"/>
        </w:rPr>
        <w:t>exactEarth</w:t>
      </w:r>
      <w:proofErr w:type="spellEnd"/>
      <w:r w:rsidR="0018787B">
        <w:rPr>
          <w:rFonts w:ascii="Times New Roman" w:hAnsi="Times New Roman" w:cs="Times New Roman"/>
          <w:sz w:val="24"/>
          <w:szCs w:val="24"/>
          <w:lang w:val="en-US"/>
        </w:rPr>
        <w:t>.</w:t>
      </w:r>
      <w:r>
        <w:rPr>
          <w:rFonts w:ascii="Times New Roman" w:hAnsi="Times New Roman" w:cs="Times New Roman"/>
          <w:sz w:val="24"/>
          <w:szCs w:val="24"/>
          <w:lang w:val="en-US"/>
        </w:rPr>
        <w:br/>
      </w:r>
    </w:p>
    <w:p w:rsidR="00463F94" w:rsidRDefault="00066D7C" w:rsidP="00066D7C">
      <w:pPr>
        <w:pStyle w:val="RecNo"/>
        <w:spacing w:before="0"/>
        <w:jc w:val="left"/>
        <w:rPr>
          <w:i/>
          <w:sz w:val="24"/>
          <w:szCs w:val="24"/>
          <w:lang w:val="en-US"/>
        </w:rPr>
      </w:pPr>
      <w:r w:rsidRPr="000677A4">
        <w:rPr>
          <w:i/>
          <w:sz w:val="24"/>
          <w:szCs w:val="24"/>
          <w:lang w:val="en-US"/>
        </w:rPr>
        <w:lastRenderedPageBreak/>
        <w:t xml:space="preserve">The </w:t>
      </w:r>
      <w:r w:rsidRPr="00066D7C">
        <w:rPr>
          <w:i/>
          <w:sz w:val="24"/>
          <w:szCs w:val="24"/>
          <w:lang w:val="en-US"/>
        </w:rPr>
        <w:t xml:space="preserve">Chair of the IALA WG3/WG4 </w:t>
      </w:r>
      <w:proofErr w:type="spellStart"/>
      <w:r w:rsidRPr="00066D7C">
        <w:rPr>
          <w:i/>
          <w:sz w:val="24"/>
          <w:szCs w:val="24"/>
          <w:lang w:val="en-US"/>
        </w:rPr>
        <w:t>intersessional</w:t>
      </w:r>
      <w:proofErr w:type="spellEnd"/>
      <w:r w:rsidRPr="00066D7C">
        <w:rPr>
          <w:i/>
          <w:sz w:val="24"/>
          <w:szCs w:val="24"/>
          <w:lang w:val="en-US"/>
        </w:rPr>
        <w:t xml:space="preserve"> meeting</w:t>
      </w:r>
      <w:r w:rsidRPr="000677A4">
        <w:rPr>
          <w:i/>
          <w:sz w:val="24"/>
          <w:szCs w:val="24"/>
          <w:lang w:val="en-US"/>
        </w:rPr>
        <w:t xml:space="preserve"> was aske</w:t>
      </w:r>
      <w:r>
        <w:rPr>
          <w:i/>
          <w:sz w:val="24"/>
          <w:szCs w:val="24"/>
          <w:lang w:val="en-US"/>
        </w:rPr>
        <w:t>d to</w:t>
      </w:r>
      <w:r w:rsidR="005761F8">
        <w:rPr>
          <w:i/>
          <w:sz w:val="24"/>
          <w:szCs w:val="24"/>
          <w:lang w:val="en-US"/>
        </w:rPr>
        <w:t xml:space="preserve"> keep the document</w:t>
      </w:r>
      <w:r w:rsidR="00862F27">
        <w:rPr>
          <w:i/>
          <w:sz w:val="24"/>
          <w:szCs w:val="24"/>
          <w:lang w:val="en-US"/>
        </w:rPr>
        <w:t xml:space="preserve"> Brest Working Document 01User Requirements</w:t>
      </w:r>
      <w:r w:rsidR="005761F8">
        <w:rPr>
          <w:i/>
          <w:sz w:val="24"/>
          <w:szCs w:val="24"/>
          <w:lang w:val="en-US"/>
        </w:rPr>
        <w:t xml:space="preserve"> as a Working Document within the </w:t>
      </w:r>
      <w:r w:rsidR="00463F94">
        <w:rPr>
          <w:i/>
          <w:sz w:val="24"/>
          <w:szCs w:val="24"/>
          <w:lang w:val="en-US"/>
        </w:rPr>
        <w:t>WG and distribute</w:t>
      </w:r>
      <w:r w:rsidR="00BB3832">
        <w:rPr>
          <w:i/>
          <w:sz w:val="24"/>
          <w:szCs w:val="24"/>
          <w:lang w:val="en-US"/>
        </w:rPr>
        <w:t xml:space="preserve"> it</w:t>
      </w:r>
      <w:r w:rsidR="00463F94">
        <w:rPr>
          <w:i/>
          <w:sz w:val="24"/>
          <w:szCs w:val="24"/>
          <w:lang w:val="en-US"/>
        </w:rPr>
        <w:t xml:space="preserve"> within the WG.</w:t>
      </w:r>
    </w:p>
    <w:p w:rsidR="00463F94" w:rsidRDefault="00463F94" w:rsidP="00066D7C">
      <w:pPr>
        <w:pStyle w:val="RecNo"/>
        <w:spacing w:before="0"/>
        <w:jc w:val="left"/>
        <w:rPr>
          <w:i/>
          <w:sz w:val="24"/>
          <w:szCs w:val="24"/>
          <w:lang w:val="en-US"/>
        </w:rPr>
      </w:pPr>
    </w:p>
    <w:p w:rsidR="00463F94" w:rsidRDefault="00463F94" w:rsidP="00463F94">
      <w:pPr>
        <w:pStyle w:val="Heading2"/>
        <w:rPr>
          <w:lang w:val="en-US"/>
        </w:rPr>
      </w:pPr>
      <w:r>
        <w:rPr>
          <w:lang w:val="en-US"/>
        </w:rPr>
        <w:t>2.7 Innovative use of AIS</w:t>
      </w:r>
    </w:p>
    <w:p w:rsidR="00463F94" w:rsidRDefault="00463F94" w:rsidP="00463F94">
      <w:pPr>
        <w:rPr>
          <w:lang w:val="en-US"/>
        </w:rPr>
      </w:pPr>
    </w:p>
    <w:p w:rsidR="00BB3832" w:rsidRDefault="00463F94" w:rsidP="00463F94">
      <w:pPr>
        <w:rPr>
          <w:rFonts w:ascii="Times New Roman" w:hAnsi="Times New Roman" w:cs="Times New Roman"/>
          <w:sz w:val="24"/>
          <w:szCs w:val="24"/>
          <w:lang w:val="en-US"/>
        </w:rPr>
      </w:pPr>
      <w:r w:rsidRPr="00463F94">
        <w:rPr>
          <w:rFonts w:ascii="Times New Roman" w:hAnsi="Times New Roman" w:cs="Times New Roman"/>
          <w:sz w:val="24"/>
          <w:szCs w:val="24"/>
          <w:lang w:val="en-US"/>
        </w:rPr>
        <w:t>The development of an information paper on “Innovative use of AIS”</w:t>
      </w:r>
      <w:r>
        <w:rPr>
          <w:rFonts w:ascii="Times New Roman" w:hAnsi="Times New Roman" w:cs="Times New Roman"/>
          <w:sz w:val="24"/>
          <w:szCs w:val="24"/>
          <w:lang w:val="en-US"/>
        </w:rPr>
        <w:t xml:space="preserve"> and the possible consequences of a future in</w:t>
      </w:r>
      <w:r w:rsidR="001E4035">
        <w:rPr>
          <w:rFonts w:ascii="Times New Roman" w:hAnsi="Times New Roman" w:cs="Times New Roman"/>
          <w:sz w:val="24"/>
          <w:szCs w:val="24"/>
          <w:lang w:val="en-US"/>
        </w:rPr>
        <w:t>troduction of VDES for such use</w:t>
      </w:r>
      <w:r>
        <w:rPr>
          <w:rFonts w:ascii="Times New Roman" w:hAnsi="Times New Roman" w:cs="Times New Roman"/>
          <w:sz w:val="24"/>
          <w:szCs w:val="24"/>
          <w:lang w:val="en-US"/>
        </w:rPr>
        <w:t xml:space="preserve"> was started. Working Document 02 will be forwarded to the next meeting</w:t>
      </w:r>
      <w:r w:rsidR="001E4035">
        <w:rPr>
          <w:rFonts w:ascii="Times New Roman" w:hAnsi="Times New Roman" w:cs="Times New Roman"/>
          <w:sz w:val="24"/>
          <w:szCs w:val="24"/>
          <w:lang w:val="en-US"/>
        </w:rPr>
        <w:t>.</w:t>
      </w:r>
    </w:p>
    <w:p w:rsidR="00156E6B" w:rsidRDefault="00BB3832" w:rsidP="00463F94">
      <w:pPr>
        <w:rPr>
          <w:sz w:val="24"/>
          <w:szCs w:val="24"/>
          <w:lang w:val="en-US"/>
        </w:rPr>
      </w:pPr>
      <w:r w:rsidRPr="000677A4">
        <w:rPr>
          <w:i/>
          <w:sz w:val="24"/>
          <w:szCs w:val="24"/>
          <w:lang w:val="en-US"/>
        </w:rPr>
        <w:t xml:space="preserve">The </w:t>
      </w:r>
      <w:r w:rsidRPr="00066D7C">
        <w:rPr>
          <w:i/>
          <w:sz w:val="24"/>
          <w:szCs w:val="24"/>
          <w:lang w:val="en-US"/>
        </w:rPr>
        <w:t xml:space="preserve">Chair of the IALA WG3/WG4 </w:t>
      </w:r>
      <w:proofErr w:type="spellStart"/>
      <w:r w:rsidRPr="00066D7C">
        <w:rPr>
          <w:i/>
          <w:sz w:val="24"/>
          <w:szCs w:val="24"/>
          <w:lang w:val="en-US"/>
        </w:rPr>
        <w:t>intersessional</w:t>
      </w:r>
      <w:proofErr w:type="spellEnd"/>
      <w:r w:rsidRPr="00066D7C">
        <w:rPr>
          <w:i/>
          <w:sz w:val="24"/>
          <w:szCs w:val="24"/>
          <w:lang w:val="en-US"/>
        </w:rPr>
        <w:t xml:space="preserve"> meeting</w:t>
      </w:r>
      <w:r w:rsidRPr="000677A4">
        <w:rPr>
          <w:i/>
          <w:sz w:val="24"/>
          <w:szCs w:val="24"/>
          <w:lang w:val="en-US"/>
        </w:rPr>
        <w:t xml:space="preserve"> was aske</w:t>
      </w:r>
      <w:r>
        <w:rPr>
          <w:i/>
          <w:sz w:val="24"/>
          <w:szCs w:val="24"/>
          <w:lang w:val="en-US"/>
        </w:rPr>
        <w:t xml:space="preserve">d to keep the document </w:t>
      </w:r>
      <w:r w:rsidR="00862F27">
        <w:rPr>
          <w:i/>
          <w:sz w:val="24"/>
          <w:szCs w:val="24"/>
          <w:lang w:val="en-US"/>
        </w:rPr>
        <w:t xml:space="preserve">Brest Working Document 02 </w:t>
      </w:r>
      <w:r>
        <w:rPr>
          <w:i/>
          <w:sz w:val="24"/>
          <w:szCs w:val="24"/>
          <w:lang w:val="en-US"/>
        </w:rPr>
        <w:t xml:space="preserve">as a Working Document </w:t>
      </w:r>
      <w:r w:rsidR="00862F27" w:rsidRPr="00862F27">
        <w:rPr>
          <w:i/>
          <w:sz w:val="24"/>
          <w:szCs w:val="24"/>
          <w:lang w:val="en-US"/>
        </w:rPr>
        <w:t>Innovative use of AIS going towards VDES</w:t>
      </w:r>
      <w:r w:rsidR="00862F27">
        <w:rPr>
          <w:i/>
          <w:sz w:val="24"/>
          <w:szCs w:val="24"/>
          <w:lang w:val="en-US"/>
        </w:rPr>
        <w:t xml:space="preserve"> </w:t>
      </w:r>
      <w:r>
        <w:rPr>
          <w:i/>
          <w:sz w:val="24"/>
          <w:szCs w:val="24"/>
          <w:lang w:val="en-US"/>
        </w:rPr>
        <w:t>within the WG and distribute it within the WG</w:t>
      </w:r>
      <w:r w:rsidR="005F582E">
        <w:rPr>
          <w:lang w:val="en-US"/>
        </w:rPr>
        <w:br/>
      </w:r>
    </w:p>
    <w:p w:rsidR="00877050" w:rsidRDefault="00877050" w:rsidP="00877050">
      <w:pPr>
        <w:pStyle w:val="Heading2"/>
        <w:rPr>
          <w:lang w:val="en-US"/>
        </w:rPr>
      </w:pPr>
      <w:r>
        <w:rPr>
          <w:lang w:val="en-US"/>
        </w:rPr>
        <w:t>2.</w:t>
      </w:r>
      <w:r w:rsidR="00463F94">
        <w:rPr>
          <w:lang w:val="en-US"/>
        </w:rPr>
        <w:t>8</w:t>
      </w:r>
      <w:r>
        <w:rPr>
          <w:lang w:val="en-US"/>
        </w:rPr>
        <w:t xml:space="preserve"> Other inputs</w:t>
      </w:r>
    </w:p>
    <w:p w:rsidR="00877050" w:rsidRDefault="00877050" w:rsidP="00877050">
      <w:pPr>
        <w:rPr>
          <w:rFonts w:ascii="Times New Roman" w:hAnsi="Times New Roman" w:cs="Times New Roman"/>
          <w:sz w:val="24"/>
          <w:szCs w:val="24"/>
          <w:lang w:val="en-US"/>
        </w:rPr>
      </w:pPr>
      <w:r>
        <w:rPr>
          <w:lang w:val="en-US"/>
        </w:rPr>
        <w:br/>
      </w:r>
      <w:r w:rsidR="008B6288">
        <w:rPr>
          <w:rFonts w:ascii="Times New Roman" w:hAnsi="Times New Roman" w:cs="Times New Roman"/>
          <w:sz w:val="24"/>
          <w:szCs w:val="24"/>
          <w:lang w:val="en-US"/>
        </w:rPr>
        <w:t>Brest Input 07, a liaison note from ITU WP5B regarding proposed changes to ITU-R M Recommendation 1371 (Technical characteristics for AIS) was noted. No reply is required.</w:t>
      </w:r>
    </w:p>
    <w:p w:rsidR="00062E4F" w:rsidRPr="00225929" w:rsidRDefault="00062E4F" w:rsidP="00877050">
      <w:pPr>
        <w:rPr>
          <w:rFonts w:ascii="Times New Roman" w:hAnsi="Times New Roman" w:cs="Times New Roman"/>
          <w:sz w:val="24"/>
          <w:szCs w:val="24"/>
          <w:lang w:val="en-US"/>
        </w:rPr>
      </w:pPr>
      <w:r>
        <w:rPr>
          <w:rFonts w:ascii="Times New Roman" w:hAnsi="Times New Roman" w:cs="Times New Roman"/>
          <w:sz w:val="24"/>
          <w:szCs w:val="24"/>
          <w:lang w:val="en-US"/>
        </w:rPr>
        <w:t>Brest Input 21 and 22 regarding identification of AIS repeater stations were considered</w:t>
      </w:r>
      <w:r w:rsidR="003A7B36">
        <w:rPr>
          <w:rFonts w:ascii="Times New Roman" w:hAnsi="Times New Roman" w:cs="Times New Roman"/>
          <w:sz w:val="24"/>
          <w:szCs w:val="24"/>
          <w:lang w:val="en-US"/>
        </w:rPr>
        <w:t>. No action is required.</w:t>
      </w:r>
      <w:r w:rsidR="001E4035">
        <w:rPr>
          <w:rFonts w:ascii="Times New Roman" w:hAnsi="Times New Roman" w:cs="Times New Roman"/>
          <w:sz w:val="24"/>
          <w:szCs w:val="24"/>
          <w:lang w:val="en-US"/>
        </w:rPr>
        <w:br/>
      </w:r>
      <w:r w:rsidR="001E4035">
        <w:rPr>
          <w:rFonts w:ascii="Times New Roman" w:hAnsi="Times New Roman" w:cs="Times New Roman"/>
          <w:sz w:val="24"/>
          <w:szCs w:val="24"/>
          <w:lang w:val="en-US"/>
        </w:rPr>
        <w:br/>
        <w:t>A number of other inputs were</w:t>
      </w:r>
      <w:r w:rsidR="00121894">
        <w:rPr>
          <w:rFonts w:ascii="Times New Roman" w:hAnsi="Times New Roman" w:cs="Times New Roman"/>
          <w:sz w:val="24"/>
          <w:szCs w:val="24"/>
          <w:lang w:val="en-US"/>
        </w:rPr>
        <w:t xml:space="preserve"> noted and used as background material during the meeting</w:t>
      </w:r>
      <w:proofErr w:type="gramStart"/>
      <w:r w:rsidR="00121894">
        <w:rPr>
          <w:rFonts w:ascii="Times New Roman" w:hAnsi="Times New Roman" w:cs="Times New Roman"/>
          <w:sz w:val="24"/>
          <w:szCs w:val="24"/>
          <w:lang w:val="en-US"/>
        </w:rPr>
        <w:t>..</w:t>
      </w:r>
      <w:proofErr w:type="gramEnd"/>
    </w:p>
    <w:p w:rsidR="00F70E3D" w:rsidRDefault="00BE1B3F" w:rsidP="00443FDC">
      <w:pPr>
        <w:pStyle w:val="Heading2"/>
        <w:rPr>
          <w:lang w:val="en-US"/>
        </w:rPr>
      </w:pPr>
      <w:r w:rsidRPr="00986388">
        <w:rPr>
          <w:lang w:val="en-US"/>
        </w:rPr>
        <w:br/>
      </w:r>
      <w:r w:rsidR="0073329B" w:rsidRPr="00443FDC">
        <w:rPr>
          <w:lang w:val="en-US"/>
        </w:rPr>
        <w:t xml:space="preserve"> </w:t>
      </w:r>
      <w:r w:rsidR="00A505EC" w:rsidRPr="00443FDC">
        <w:rPr>
          <w:lang w:val="en-US"/>
        </w:rPr>
        <w:t>3</w:t>
      </w:r>
      <w:r w:rsidR="00F70E3D" w:rsidRPr="00443FDC">
        <w:rPr>
          <w:lang w:val="en-US"/>
        </w:rPr>
        <w:t>. Presentations</w:t>
      </w:r>
    </w:p>
    <w:p w:rsidR="00222F87" w:rsidRPr="00222F87" w:rsidRDefault="00222F87" w:rsidP="00222F87">
      <w:pPr>
        <w:rPr>
          <w:rFonts w:ascii="Times New Roman" w:hAnsi="Times New Roman" w:cs="Times New Roman"/>
          <w:sz w:val="24"/>
          <w:szCs w:val="24"/>
          <w:lang w:val="en-US"/>
        </w:rPr>
      </w:pPr>
      <w:r>
        <w:rPr>
          <w:lang w:val="en-US"/>
        </w:rPr>
        <w:br/>
      </w:r>
      <w:r>
        <w:rPr>
          <w:rFonts w:ascii="Times New Roman" w:hAnsi="Times New Roman" w:cs="Times New Roman"/>
          <w:sz w:val="24"/>
          <w:szCs w:val="24"/>
          <w:lang w:val="en-US"/>
        </w:rPr>
        <w:t>The p</w:t>
      </w:r>
      <w:r w:rsidRPr="00222F87">
        <w:rPr>
          <w:rFonts w:ascii="Times New Roman" w:hAnsi="Times New Roman" w:cs="Times New Roman"/>
          <w:sz w:val="24"/>
          <w:szCs w:val="24"/>
          <w:lang w:val="en-US"/>
        </w:rPr>
        <w:t>resentation</w:t>
      </w:r>
      <w:r>
        <w:rPr>
          <w:rFonts w:ascii="Times New Roman" w:hAnsi="Times New Roman" w:cs="Times New Roman"/>
          <w:sz w:val="24"/>
          <w:szCs w:val="24"/>
          <w:lang w:val="en-US"/>
        </w:rPr>
        <w:t xml:space="preserve">s made during the </w:t>
      </w:r>
      <w:r w:rsidR="007A2F59">
        <w:rPr>
          <w:rFonts w:ascii="Times New Roman" w:hAnsi="Times New Roman" w:cs="Times New Roman"/>
          <w:sz w:val="24"/>
          <w:szCs w:val="24"/>
          <w:lang w:val="en-US"/>
        </w:rPr>
        <w:t>“</w:t>
      </w:r>
      <w:r>
        <w:rPr>
          <w:rFonts w:ascii="Times New Roman" w:hAnsi="Times New Roman" w:cs="Times New Roman"/>
          <w:sz w:val="24"/>
          <w:szCs w:val="24"/>
          <w:lang w:val="en-US"/>
        </w:rPr>
        <w:t>VDES</w:t>
      </w:r>
      <w:r w:rsidR="007A2F59">
        <w:rPr>
          <w:rFonts w:ascii="Times New Roman" w:hAnsi="Times New Roman" w:cs="Times New Roman"/>
          <w:sz w:val="24"/>
          <w:szCs w:val="24"/>
          <w:lang w:val="en-US"/>
        </w:rPr>
        <w:t xml:space="preserve">–day” </w:t>
      </w:r>
      <w:r>
        <w:rPr>
          <w:rFonts w:ascii="Times New Roman" w:hAnsi="Times New Roman" w:cs="Times New Roman"/>
          <w:sz w:val="24"/>
          <w:szCs w:val="24"/>
          <w:lang w:val="en-US"/>
        </w:rPr>
        <w:t>are reported separately. No other presentations were made.</w:t>
      </w:r>
    </w:p>
    <w:p w:rsidR="005E66BB" w:rsidRDefault="005E66BB" w:rsidP="005E66BB">
      <w:pPr>
        <w:rPr>
          <w:lang w:val="en-US"/>
        </w:rPr>
      </w:pPr>
    </w:p>
    <w:p w:rsidR="005E66BB" w:rsidRDefault="005E66BB" w:rsidP="005E66BB">
      <w:pPr>
        <w:pStyle w:val="Heading2"/>
        <w:rPr>
          <w:lang w:val="en-US"/>
        </w:rPr>
      </w:pPr>
      <w:r>
        <w:rPr>
          <w:lang w:val="en-US"/>
        </w:rPr>
        <w:t>4 Study visit</w:t>
      </w:r>
      <w:r w:rsidR="003B011B">
        <w:rPr>
          <w:lang w:val="en-US"/>
        </w:rPr>
        <w:t>s</w:t>
      </w:r>
      <w:r w:rsidR="00117738">
        <w:rPr>
          <w:lang w:val="en-US"/>
        </w:rPr>
        <w:t xml:space="preserve"> (after working hours)</w:t>
      </w:r>
      <w:r w:rsidR="003B011B">
        <w:rPr>
          <w:lang w:val="en-US"/>
        </w:rPr>
        <w:br/>
      </w:r>
    </w:p>
    <w:p w:rsidR="003B011B" w:rsidRPr="003B011B" w:rsidRDefault="003B011B" w:rsidP="003B011B">
      <w:pPr>
        <w:pStyle w:val="Heading3"/>
        <w:rPr>
          <w:lang w:val="en-US"/>
        </w:rPr>
      </w:pPr>
      <w:r>
        <w:rPr>
          <w:lang w:val="en-US"/>
        </w:rPr>
        <w:t>4.1 VIGISAT station</w:t>
      </w:r>
    </w:p>
    <w:p w:rsidR="00A56FA2" w:rsidRPr="00A56FA2" w:rsidRDefault="00A56FA2" w:rsidP="00A56FA2">
      <w:pPr>
        <w:rPr>
          <w:rFonts w:ascii="Times New Roman" w:hAnsi="Times New Roman" w:cs="Times New Roman"/>
          <w:sz w:val="24"/>
          <w:szCs w:val="24"/>
          <w:lang w:val="en-US"/>
        </w:rPr>
      </w:pPr>
      <w:r>
        <w:rPr>
          <w:rFonts w:ascii="Times New Roman" w:hAnsi="Times New Roman" w:cs="Times New Roman"/>
          <w:sz w:val="24"/>
          <w:szCs w:val="24"/>
          <w:lang w:val="en-US"/>
        </w:rPr>
        <w:br/>
      </w:r>
      <w:r w:rsidR="005E66BB">
        <w:rPr>
          <w:rFonts w:ascii="Times New Roman" w:hAnsi="Times New Roman" w:cs="Times New Roman"/>
          <w:sz w:val="24"/>
          <w:szCs w:val="24"/>
          <w:lang w:val="en-US"/>
        </w:rPr>
        <w:t>The group was invited by CLS to visit the</w:t>
      </w:r>
      <w:r>
        <w:rPr>
          <w:rFonts w:ascii="Times New Roman" w:hAnsi="Times New Roman" w:cs="Times New Roman"/>
          <w:sz w:val="24"/>
          <w:szCs w:val="24"/>
          <w:lang w:val="en-US"/>
        </w:rPr>
        <w:t>ir</w:t>
      </w:r>
      <w:r w:rsidR="005E66B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earth station for </w:t>
      </w:r>
      <w:r w:rsidRPr="00A56FA2">
        <w:rPr>
          <w:rFonts w:ascii="Times New Roman" w:hAnsi="Times New Roman" w:cs="Times New Roman"/>
          <w:sz w:val="24"/>
          <w:szCs w:val="24"/>
          <w:lang w:val="en-US"/>
        </w:rPr>
        <w:t>VIGISAT</w:t>
      </w:r>
      <w:r>
        <w:rPr>
          <w:rFonts w:ascii="Times New Roman" w:hAnsi="Times New Roman" w:cs="Times New Roman"/>
          <w:sz w:val="24"/>
          <w:szCs w:val="24"/>
          <w:lang w:val="en-US"/>
        </w:rPr>
        <w:t>, which</w:t>
      </w:r>
      <w:r w:rsidRPr="00A56FA2">
        <w:rPr>
          <w:rFonts w:ascii="Times New Roman" w:hAnsi="Times New Roman" w:cs="Times New Roman"/>
          <w:sz w:val="24"/>
          <w:szCs w:val="24"/>
          <w:lang w:val="en-US"/>
        </w:rPr>
        <w:t xml:space="preserve"> is a civilian station and processing chain for the direct reception and analysis of HR radar satellite images. </w:t>
      </w:r>
    </w:p>
    <w:p w:rsidR="00A56FA2" w:rsidRDefault="00A56FA2" w:rsidP="00A56FA2">
      <w:pPr>
        <w:rPr>
          <w:rFonts w:ascii="Times New Roman" w:hAnsi="Times New Roman" w:cs="Times New Roman"/>
          <w:sz w:val="24"/>
          <w:szCs w:val="24"/>
          <w:lang w:val="en-US"/>
        </w:rPr>
      </w:pPr>
      <w:r w:rsidRPr="00A56FA2">
        <w:rPr>
          <w:rFonts w:ascii="Times New Roman" w:hAnsi="Times New Roman" w:cs="Times New Roman"/>
          <w:sz w:val="24"/>
          <w:szCs w:val="24"/>
          <w:lang w:val="en-US"/>
        </w:rPr>
        <w:t xml:space="preserve">This system is used for many different maritime-oriented applications, usually in combination with other data sources such as AIS. </w:t>
      </w:r>
    </w:p>
    <w:p w:rsidR="00602E27" w:rsidRDefault="00602E27" w:rsidP="00A56FA2">
      <w:pPr>
        <w:rPr>
          <w:rFonts w:ascii="Times New Roman" w:hAnsi="Times New Roman" w:cs="Times New Roman"/>
          <w:sz w:val="24"/>
          <w:szCs w:val="24"/>
          <w:lang w:val="en-US"/>
        </w:rPr>
      </w:pPr>
      <w:r>
        <w:rPr>
          <w:rFonts w:ascii="Times New Roman" w:hAnsi="Times New Roman" w:cs="Times New Roman"/>
          <w:noProof/>
          <w:sz w:val="24"/>
          <w:szCs w:val="24"/>
          <w:lang w:val="en-IE" w:eastAsia="en-IE"/>
        </w:rPr>
        <w:lastRenderedPageBreak/>
        <w:drawing>
          <wp:inline distT="0" distB="0" distL="0" distR="0">
            <wp:extent cx="6081825" cy="4561368"/>
            <wp:effectExtent l="0" t="0" r="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79581" cy="4559685"/>
                    </a:xfrm>
                    <a:prstGeom prst="rect">
                      <a:avLst/>
                    </a:prstGeom>
                  </pic:spPr>
                </pic:pic>
              </a:graphicData>
            </a:graphic>
          </wp:inline>
        </w:drawing>
      </w:r>
    </w:p>
    <w:p w:rsidR="00602E27" w:rsidRDefault="00602E27" w:rsidP="00A56FA2">
      <w:pPr>
        <w:rPr>
          <w:rFonts w:ascii="Times New Roman" w:hAnsi="Times New Roman" w:cs="Times New Roman"/>
          <w:sz w:val="24"/>
          <w:szCs w:val="24"/>
          <w:lang w:val="en-US"/>
        </w:rPr>
      </w:pPr>
      <w:r>
        <w:rPr>
          <w:rFonts w:ascii="Times New Roman" w:hAnsi="Times New Roman" w:cs="Times New Roman"/>
          <w:sz w:val="24"/>
          <w:szCs w:val="24"/>
          <w:lang w:val="en-US"/>
        </w:rPr>
        <w:t>The WG3+4 in front of the antenna</w:t>
      </w:r>
    </w:p>
    <w:p w:rsidR="003B011B" w:rsidRDefault="003B011B" w:rsidP="003B011B">
      <w:pPr>
        <w:pStyle w:val="Heading3"/>
        <w:rPr>
          <w:lang w:val="en-US"/>
        </w:rPr>
      </w:pPr>
    </w:p>
    <w:p w:rsidR="00943E6A" w:rsidRDefault="003B011B" w:rsidP="00943E6A">
      <w:pPr>
        <w:pStyle w:val="Heading3"/>
        <w:rPr>
          <w:rFonts w:ascii="Times New Roman" w:eastAsiaTheme="minorEastAsia" w:hAnsi="Times New Roman" w:cs="Times New Roman"/>
          <w:b w:val="0"/>
          <w:bCs w:val="0"/>
          <w:color w:val="auto"/>
          <w:sz w:val="24"/>
          <w:szCs w:val="24"/>
          <w:lang w:val="en-US"/>
        </w:rPr>
      </w:pPr>
      <w:r>
        <w:rPr>
          <w:lang w:val="en-US"/>
        </w:rPr>
        <w:t>4.2 Ushant VTS and MRCC</w:t>
      </w:r>
      <w:r>
        <w:rPr>
          <w:lang w:val="en-US"/>
        </w:rPr>
        <w:br/>
      </w:r>
      <w:r>
        <w:rPr>
          <w:lang w:val="en-US"/>
        </w:rPr>
        <w:br/>
      </w:r>
      <w:proofErr w:type="gramStart"/>
      <w:r w:rsidRPr="003B011B">
        <w:rPr>
          <w:rFonts w:ascii="Times New Roman" w:eastAsiaTheme="minorEastAsia" w:hAnsi="Times New Roman" w:cs="Times New Roman"/>
          <w:b w:val="0"/>
          <w:bCs w:val="0"/>
          <w:color w:val="auto"/>
          <w:sz w:val="24"/>
          <w:szCs w:val="24"/>
          <w:lang w:val="en-US"/>
        </w:rPr>
        <w:t>The</w:t>
      </w:r>
      <w:proofErr w:type="gramEnd"/>
      <w:r w:rsidRPr="003B011B">
        <w:rPr>
          <w:rFonts w:ascii="Times New Roman" w:eastAsiaTheme="minorEastAsia" w:hAnsi="Times New Roman" w:cs="Times New Roman"/>
          <w:b w:val="0"/>
          <w:bCs w:val="0"/>
          <w:color w:val="auto"/>
          <w:sz w:val="24"/>
          <w:szCs w:val="24"/>
          <w:lang w:val="en-US"/>
        </w:rPr>
        <w:t xml:space="preserve"> group was invited by CETMEF to visit the</w:t>
      </w:r>
      <w:r>
        <w:rPr>
          <w:rFonts w:ascii="Times New Roman" w:eastAsiaTheme="minorEastAsia" w:hAnsi="Times New Roman" w:cs="Times New Roman"/>
          <w:b w:val="0"/>
          <w:bCs w:val="0"/>
          <w:color w:val="auto"/>
          <w:sz w:val="24"/>
          <w:szCs w:val="24"/>
          <w:lang w:val="en-US"/>
        </w:rPr>
        <w:t xml:space="preserve"> MRCC and VTS </w:t>
      </w:r>
      <w:r w:rsidR="007F5CE6">
        <w:rPr>
          <w:rFonts w:ascii="Times New Roman" w:eastAsiaTheme="minorEastAsia" w:hAnsi="Times New Roman" w:cs="Times New Roman"/>
          <w:b w:val="0"/>
          <w:bCs w:val="0"/>
          <w:color w:val="auto"/>
          <w:sz w:val="24"/>
          <w:szCs w:val="24"/>
          <w:lang w:val="en-US"/>
        </w:rPr>
        <w:t>center</w:t>
      </w:r>
      <w:r>
        <w:rPr>
          <w:rFonts w:ascii="Times New Roman" w:eastAsiaTheme="minorEastAsia" w:hAnsi="Times New Roman" w:cs="Times New Roman"/>
          <w:b w:val="0"/>
          <w:bCs w:val="0"/>
          <w:color w:val="auto"/>
          <w:sz w:val="24"/>
          <w:szCs w:val="24"/>
          <w:lang w:val="en-US"/>
        </w:rPr>
        <w:t xml:space="preserve"> for the Ushant traffic separation area</w:t>
      </w:r>
      <w:r w:rsidR="007F5CE6">
        <w:rPr>
          <w:rFonts w:ascii="Times New Roman" w:eastAsiaTheme="minorEastAsia" w:hAnsi="Times New Roman" w:cs="Times New Roman"/>
          <w:b w:val="0"/>
          <w:bCs w:val="0"/>
          <w:color w:val="auto"/>
          <w:sz w:val="24"/>
          <w:szCs w:val="24"/>
          <w:lang w:val="en-US"/>
        </w:rPr>
        <w:t xml:space="preserve"> and surrounding waters</w:t>
      </w:r>
      <w:r>
        <w:rPr>
          <w:rFonts w:ascii="Times New Roman" w:eastAsiaTheme="minorEastAsia" w:hAnsi="Times New Roman" w:cs="Times New Roman"/>
          <w:b w:val="0"/>
          <w:bCs w:val="0"/>
          <w:color w:val="auto"/>
          <w:sz w:val="24"/>
          <w:szCs w:val="24"/>
          <w:lang w:val="en-US"/>
        </w:rPr>
        <w:t xml:space="preserve">. The work of the </w:t>
      </w:r>
      <w:r w:rsidR="007F5CE6">
        <w:rPr>
          <w:rFonts w:ascii="Times New Roman" w:eastAsiaTheme="minorEastAsia" w:hAnsi="Times New Roman" w:cs="Times New Roman"/>
          <w:b w:val="0"/>
          <w:bCs w:val="0"/>
          <w:color w:val="auto"/>
          <w:sz w:val="24"/>
          <w:szCs w:val="24"/>
          <w:lang w:val="en-US"/>
        </w:rPr>
        <w:t>center</w:t>
      </w:r>
      <w:r>
        <w:rPr>
          <w:rFonts w:ascii="Times New Roman" w:eastAsiaTheme="minorEastAsia" w:hAnsi="Times New Roman" w:cs="Times New Roman"/>
          <w:b w:val="0"/>
          <w:bCs w:val="0"/>
          <w:color w:val="auto"/>
          <w:sz w:val="24"/>
          <w:szCs w:val="24"/>
          <w:lang w:val="en-US"/>
        </w:rPr>
        <w:t xml:space="preserve"> was described </w:t>
      </w:r>
      <w:r w:rsidR="007F5CE6">
        <w:rPr>
          <w:rFonts w:ascii="Times New Roman" w:eastAsiaTheme="minorEastAsia" w:hAnsi="Times New Roman" w:cs="Times New Roman"/>
          <w:b w:val="0"/>
          <w:bCs w:val="0"/>
          <w:color w:val="auto"/>
          <w:sz w:val="24"/>
          <w:szCs w:val="24"/>
          <w:lang w:val="en-US"/>
        </w:rPr>
        <w:t xml:space="preserve">and </w:t>
      </w:r>
      <w:r>
        <w:rPr>
          <w:rFonts w:ascii="Times New Roman" w:eastAsiaTheme="minorEastAsia" w:hAnsi="Times New Roman" w:cs="Times New Roman"/>
          <w:b w:val="0"/>
          <w:bCs w:val="0"/>
          <w:color w:val="auto"/>
          <w:sz w:val="24"/>
          <w:szCs w:val="24"/>
          <w:lang w:val="en-US"/>
        </w:rPr>
        <w:t>the technical facilities demonstrated.</w:t>
      </w:r>
    </w:p>
    <w:p w:rsidR="003B011B" w:rsidRDefault="00394FDC" w:rsidP="00943E6A">
      <w:pPr>
        <w:pStyle w:val="Heading3"/>
        <w:rPr>
          <w:lang w:val="en-US"/>
        </w:rPr>
      </w:pPr>
      <w:r>
        <w:rPr>
          <w:noProof/>
          <w:lang w:val="en-IE" w:eastAsia="en-IE"/>
        </w:rPr>
        <w:drawing>
          <wp:inline distT="0" distB="0" distL="0" distR="0" wp14:anchorId="029FC120" wp14:editId="45C094C2">
            <wp:extent cx="5688419" cy="4266313"/>
            <wp:effectExtent l="0" t="0" r="7620" b="1270"/>
            <wp:docPr id="2" name="Bildobjekt 2" descr="D:\2013-08-28 18.5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13-08-28 18.50.2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6320" cy="4264739"/>
                    </a:xfrm>
                    <a:prstGeom prst="rect">
                      <a:avLst/>
                    </a:prstGeom>
                    <a:noFill/>
                    <a:ln>
                      <a:noFill/>
                    </a:ln>
                  </pic:spPr>
                </pic:pic>
              </a:graphicData>
            </a:graphic>
          </wp:inline>
        </w:drawing>
      </w:r>
    </w:p>
    <w:p w:rsidR="003B011B" w:rsidRPr="00943E6A" w:rsidRDefault="00943E6A" w:rsidP="00943E6A">
      <w:pPr>
        <w:pStyle w:val="Heading3"/>
        <w:rPr>
          <w:rFonts w:ascii="Times New Roman" w:eastAsiaTheme="minorEastAsia" w:hAnsi="Times New Roman" w:cs="Times New Roman"/>
          <w:b w:val="0"/>
          <w:bCs w:val="0"/>
          <w:color w:val="auto"/>
          <w:sz w:val="24"/>
          <w:szCs w:val="24"/>
          <w:lang w:val="en-US"/>
        </w:rPr>
      </w:pPr>
      <w:r w:rsidRPr="00943E6A">
        <w:rPr>
          <w:rFonts w:ascii="Times New Roman" w:eastAsiaTheme="minorEastAsia" w:hAnsi="Times New Roman" w:cs="Times New Roman"/>
          <w:b w:val="0"/>
          <w:bCs w:val="0"/>
          <w:color w:val="auto"/>
          <w:sz w:val="24"/>
          <w:szCs w:val="24"/>
          <w:lang w:val="en-US"/>
        </w:rPr>
        <w:t>WG 3+4 outside the center</w:t>
      </w:r>
    </w:p>
    <w:p w:rsidR="00F75D9D" w:rsidRDefault="00F75D9D" w:rsidP="0073329B">
      <w:pPr>
        <w:rPr>
          <w:rFonts w:asciiTheme="majorHAnsi" w:eastAsiaTheme="majorEastAsia" w:hAnsiTheme="majorHAnsi" w:cstheme="majorBidi"/>
          <w:b/>
          <w:bCs/>
          <w:color w:val="4F81BD" w:themeColor="accent1"/>
          <w:sz w:val="26"/>
          <w:szCs w:val="26"/>
          <w:lang w:val="en-US"/>
        </w:rPr>
      </w:pPr>
    </w:p>
    <w:p w:rsidR="00B7470B" w:rsidRPr="00443FDC" w:rsidRDefault="0073329B" w:rsidP="0073329B">
      <w:pPr>
        <w:rPr>
          <w:rFonts w:asciiTheme="majorHAnsi" w:eastAsiaTheme="majorEastAsia" w:hAnsiTheme="majorHAnsi" w:cstheme="majorBidi"/>
          <w:b/>
          <w:bCs/>
          <w:color w:val="4F81BD" w:themeColor="accent1"/>
          <w:sz w:val="26"/>
          <w:szCs w:val="26"/>
          <w:lang w:val="en-US"/>
        </w:rPr>
      </w:pPr>
      <w:r w:rsidRPr="00443FDC">
        <w:rPr>
          <w:rFonts w:asciiTheme="majorHAnsi" w:eastAsiaTheme="majorEastAsia" w:hAnsiTheme="majorHAnsi" w:cstheme="majorBidi"/>
          <w:b/>
          <w:bCs/>
          <w:color w:val="4F81BD" w:themeColor="accent1"/>
          <w:sz w:val="26"/>
          <w:szCs w:val="26"/>
          <w:lang w:val="en-US"/>
        </w:rPr>
        <w:t xml:space="preserve"> </w:t>
      </w:r>
      <w:r w:rsidR="005E66BB">
        <w:rPr>
          <w:rFonts w:asciiTheme="majorHAnsi" w:eastAsiaTheme="majorEastAsia" w:hAnsiTheme="majorHAnsi" w:cstheme="majorBidi"/>
          <w:b/>
          <w:bCs/>
          <w:color w:val="4F81BD" w:themeColor="accent1"/>
          <w:sz w:val="26"/>
          <w:szCs w:val="26"/>
          <w:lang w:val="en-US"/>
        </w:rPr>
        <w:t>5</w:t>
      </w:r>
      <w:r w:rsidRPr="00443FDC">
        <w:rPr>
          <w:rFonts w:asciiTheme="majorHAnsi" w:eastAsiaTheme="majorEastAsia" w:hAnsiTheme="majorHAnsi" w:cstheme="majorBidi"/>
          <w:b/>
          <w:bCs/>
          <w:color w:val="4F81BD" w:themeColor="accent1"/>
          <w:sz w:val="26"/>
          <w:szCs w:val="26"/>
          <w:lang w:val="en-US"/>
        </w:rPr>
        <w:t xml:space="preserve">. </w:t>
      </w:r>
      <w:r w:rsidR="0013308D" w:rsidRPr="00443FDC">
        <w:rPr>
          <w:rFonts w:asciiTheme="majorHAnsi" w:eastAsiaTheme="majorEastAsia" w:hAnsiTheme="majorHAnsi" w:cstheme="majorBidi"/>
          <w:b/>
          <w:bCs/>
          <w:color w:val="4F81BD" w:themeColor="accent1"/>
          <w:sz w:val="26"/>
          <w:szCs w:val="26"/>
          <w:lang w:val="en-US"/>
        </w:rPr>
        <w:t xml:space="preserve"> </w:t>
      </w:r>
      <w:r w:rsidR="003C71A0" w:rsidRPr="00443FDC">
        <w:rPr>
          <w:rFonts w:asciiTheme="majorHAnsi" w:eastAsiaTheme="majorEastAsia" w:hAnsiTheme="majorHAnsi" w:cstheme="majorBidi"/>
          <w:b/>
          <w:bCs/>
          <w:color w:val="4F81BD" w:themeColor="accent1"/>
          <w:sz w:val="26"/>
          <w:szCs w:val="26"/>
          <w:lang w:val="en-US"/>
        </w:rPr>
        <w:t>Next Meeting</w:t>
      </w:r>
    </w:p>
    <w:p w:rsidR="00EB1B81" w:rsidRPr="00D30F35" w:rsidRDefault="00EB1B81" w:rsidP="00EB1B81">
      <w:pPr>
        <w:pStyle w:val="ListParagraph"/>
        <w:ind w:leftChars="0" w:left="720"/>
        <w:rPr>
          <w:rFonts w:ascii="Times New Roman" w:hAnsi="Times New Roman"/>
          <w:b/>
          <w:sz w:val="28"/>
          <w:szCs w:val="28"/>
          <w:lang w:val="en-US"/>
        </w:rPr>
      </w:pPr>
    </w:p>
    <w:p w:rsidR="00C171BF" w:rsidRPr="00C171BF" w:rsidRDefault="00B80055">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The next meeting </w:t>
      </w:r>
      <w:r w:rsidR="00857C90">
        <w:rPr>
          <w:rFonts w:ascii="Times New Roman" w:hAnsi="Times New Roman" w:cs="Times New Roman"/>
          <w:sz w:val="24"/>
          <w:szCs w:val="24"/>
          <w:lang w:val="en-US"/>
        </w:rPr>
        <w:t>will take place during e</w:t>
      </w:r>
      <w:r w:rsidR="00225929">
        <w:rPr>
          <w:rFonts w:ascii="Times New Roman" w:hAnsi="Times New Roman" w:cs="Times New Roman"/>
          <w:sz w:val="24"/>
          <w:szCs w:val="24"/>
          <w:lang w:val="en-US"/>
        </w:rPr>
        <w:t>NAV</w:t>
      </w:r>
      <w:r w:rsidR="00857C90">
        <w:rPr>
          <w:rFonts w:ascii="Times New Roman" w:hAnsi="Times New Roman" w:cs="Times New Roman"/>
          <w:sz w:val="24"/>
          <w:szCs w:val="24"/>
          <w:lang w:val="en-US"/>
        </w:rPr>
        <w:t>1</w:t>
      </w:r>
      <w:r w:rsidR="00443FDC">
        <w:rPr>
          <w:rFonts w:ascii="Times New Roman" w:hAnsi="Times New Roman" w:cs="Times New Roman"/>
          <w:sz w:val="24"/>
          <w:szCs w:val="24"/>
          <w:lang w:val="en-US"/>
        </w:rPr>
        <w:t>4</w:t>
      </w:r>
      <w:r w:rsidR="00225929">
        <w:rPr>
          <w:rFonts w:ascii="Times New Roman" w:hAnsi="Times New Roman" w:cs="Times New Roman"/>
          <w:sz w:val="24"/>
          <w:szCs w:val="24"/>
          <w:lang w:val="en-US"/>
        </w:rPr>
        <w:t xml:space="preserve"> at IALA H</w:t>
      </w:r>
      <w:r w:rsidR="00D9345C">
        <w:rPr>
          <w:rFonts w:ascii="Times New Roman" w:hAnsi="Times New Roman" w:cs="Times New Roman"/>
          <w:sz w:val="24"/>
          <w:szCs w:val="24"/>
          <w:lang w:val="en-US"/>
        </w:rPr>
        <w:t>Q</w:t>
      </w:r>
      <w:r w:rsidR="00A505EC">
        <w:rPr>
          <w:rFonts w:ascii="Times New Roman" w:hAnsi="Times New Roman" w:cs="Times New Roman"/>
          <w:sz w:val="24"/>
          <w:szCs w:val="24"/>
          <w:lang w:val="en-US"/>
        </w:rPr>
        <w:t xml:space="preserve"> in St </w:t>
      </w:r>
      <w:proofErr w:type="spellStart"/>
      <w:r w:rsidR="00A505EC">
        <w:rPr>
          <w:rFonts w:ascii="Times New Roman" w:hAnsi="Times New Roman" w:cs="Times New Roman"/>
          <w:sz w:val="24"/>
          <w:szCs w:val="24"/>
          <w:lang w:val="en-US"/>
        </w:rPr>
        <w:t>Germain</w:t>
      </w:r>
      <w:proofErr w:type="spellEnd"/>
      <w:r w:rsidR="00A505EC">
        <w:rPr>
          <w:rFonts w:ascii="Times New Roman" w:hAnsi="Times New Roman" w:cs="Times New Roman"/>
          <w:sz w:val="24"/>
          <w:szCs w:val="24"/>
          <w:lang w:val="en-US"/>
        </w:rPr>
        <w:t xml:space="preserve"> e</w:t>
      </w:r>
      <w:r w:rsidR="00305FDD">
        <w:rPr>
          <w:rFonts w:ascii="Times New Roman" w:hAnsi="Times New Roman" w:cs="Times New Roman"/>
          <w:sz w:val="24"/>
          <w:szCs w:val="24"/>
          <w:lang w:val="en-US"/>
        </w:rPr>
        <w:t xml:space="preserve">n </w:t>
      </w:r>
      <w:proofErr w:type="spellStart"/>
      <w:r w:rsidR="00305FDD">
        <w:rPr>
          <w:rFonts w:ascii="Times New Roman" w:hAnsi="Times New Roman" w:cs="Times New Roman"/>
          <w:sz w:val="24"/>
          <w:szCs w:val="24"/>
          <w:lang w:val="en-US"/>
        </w:rPr>
        <w:t>Laye</w:t>
      </w:r>
      <w:proofErr w:type="spellEnd"/>
      <w:r>
        <w:rPr>
          <w:rFonts w:ascii="Times New Roman" w:hAnsi="Times New Roman" w:cs="Times New Roman"/>
          <w:sz w:val="24"/>
          <w:szCs w:val="24"/>
          <w:lang w:val="en-US"/>
        </w:rPr>
        <w:t xml:space="preserve">, </w:t>
      </w:r>
      <w:r w:rsidR="00443FDC">
        <w:rPr>
          <w:rFonts w:ascii="Times New Roman" w:hAnsi="Times New Roman" w:cs="Times New Roman"/>
          <w:sz w:val="24"/>
          <w:szCs w:val="24"/>
          <w:lang w:val="en-US"/>
        </w:rPr>
        <w:t>September 23-27</w:t>
      </w:r>
      <w:r w:rsidR="00D9345C">
        <w:rPr>
          <w:rFonts w:ascii="Times New Roman" w:hAnsi="Times New Roman" w:cs="Times New Roman"/>
          <w:sz w:val="24"/>
          <w:szCs w:val="24"/>
          <w:lang w:val="en-US"/>
        </w:rPr>
        <w:t>, 2013</w:t>
      </w:r>
      <w:r w:rsidR="0018778D">
        <w:rPr>
          <w:rFonts w:ascii="Times New Roman" w:hAnsi="Times New Roman" w:cs="Times New Roman"/>
          <w:sz w:val="24"/>
          <w:szCs w:val="24"/>
          <w:lang w:val="en-US"/>
        </w:rPr>
        <w:t>.</w:t>
      </w:r>
      <w:r w:rsidR="0018778D">
        <w:rPr>
          <w:rFonts w:ascii="Times New Roman" w:hAnsi="Times New Roman" w:cs="Times New Roman"/>
          <w:sz w:val="24"/>
          <w:szCs w:val="24"/>
          <w:lang w:val="en-US"/>
        </w:rPr>
        <w:br/>
      </w:r>
    </w:p>
    <w:p w:rsidR="003C71A0" w:rsidRPr="0073329B" w:rsidRDefault="003C71A0" w:rsidP="0073329B">
      <w:pPr>
        <w:pStyle w:val="ListParagraph"/>
        <w:numPr>
          <w:ilvl w:val="0"/>
          <w:numId w:val="34"/>
        </w:numPr>
        <w:ind w:leftChars="0"/>
        <w:rPr>
          <w:rFonts w:ascii="Times New Roman" w:hAnsi="Times New Roman"/>
          <w:b/>
          <w:sz w:val="28"/>
          <w:szCs w:val="28"/>
          <w:lang w:val="en-US"/>
        </w:rPr>
      </w:pPr>
      <w:r w:rsidRPr="0073329B">
        <w:rPr>
          <w:rFonts w:ascii="Times New Roman" w:hAnsi="Times New Roman"/>
          <w:b/>
          <w:sz w:val="28"/>
          <w:szCs w:val="28"/>
          <w:lang w:val="en-US"/>
        </w:rPr>
        <w:t>The Final Plenary</w:t>
      </w:r>
    </w:p>
    <w:p w:rsidR="00EB1B81" w:rsidRPr="00D30F35" w:rsidRDefault="00EB1B81" w:rsidP="00EB1B81">
      <w:pPr>
        <w:pStyle w:val="ListParagraph"/>
        <w:ind w:leftChars="0" w:left="720"/>
        <w:rPr>
          <w:rFonts w:ascii="Times New Roman" w:hAnsi="Times New Roman"/>
          <w:b/>
          <w:sz w:val="28"/>
          <w:szCs w:val="28"/>
          <w:lang w:val="en-US"/>
        </w:rPr>
      </w:pPr>
    </w:p>
    <w:p w:rsidR="003C71A0" w:rsidRPr="00B80055" w:rsidRDefault="003C71A0">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This report was considered, amended and accepted as representing the actual progress made and the results </w:t>
      </w:r>
      <w:r w:rsidR="00C56705">
        <w:rPr>
          <w:rFonts w:ascii="Times New Roman" w:hAnsi="Times New Roman" w:cs="Times New Roman"/>
          <w:sz w:val="24"/>
          <w:szCs w:val="24"/>
          <w:lang w:val="en-US"/>
        </w:rPr>
        <w:t>of</w:t>
      </w:r>
      <w:r w:rsidR="00443FDC">
        <w:rPr>
          <w:rFonts w:ascii="Times New Roman" w:hAnsi="Times New Roman" w:cs="Times New Roman"/>
          <w:sz w:val="24"/>
          <w:szCs w:val="24"/>
          <w:lang w:val="en-US"/>
        </w:rPr>
        <w:t xml:space="preserve"> the meeting in Brest</w:t>
      </w:r>
      <w:r w:rsidRPr="00B80055">
        <w:rPr>
          <w:rFonts w:ascii="Times New Roman" w:hAnsi="Times New Roman" w:cs="Times New Roman"/>
          <w:sz w:val="24"/>
          <w:szCs w:val="24"/>
          <w:lang w:val="en-US"/>
        </w:rPr>
        <w:t>.</w:t>
      </w:r>
    </w:p>
    <w:p w:rsidR="003C71A0" w:rsidRPr="00B80055" w:rsidRDefault="0088451F">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The chair thanked </w:t>
      </w:r>
      <w:r w:rsidR="00443FDC">
        <w:rPr>
          <w:rFonts w:ascii="Times New Roman" w:hAnsi="Times New Roman" w:cs="Times New Roman"/>
          <w:sz w:val="24"/>
          <w:szCs w:val="24"/>
          <w:lang w:val="en-US"/>
        </w:rPr>
        <w:t>ANFR</w:t>
      </w:r>
      <w:r w:rsidR="0013308D">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for hosting the meeti</w:t>
      </w:r>
      <w:r w:rsidR="00EB1B81">
        <w:rPr>
          <w:rFonts w:ascii="Times New Roman" w:hAnsi="Times New Roman" w:cs="Times New Roman"/>
          <w:sz w:val="24"/>
          <w:szCs w:val="24"/>
          <w:lang w:val="en-US"/>
        </w:rPr>
        <w:t>ng</w:t>
      </w:r>
      <w:r w:rsidR="00870A60">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The chair also thanked all participants for their attendance</w:t>
      </w:r>
      <w:r w:rsidR="00D86922">
        <w:rPr>
          <w:rFonts w:ascii="Times New Roman" w:hAnsi="Times New Roman" w:cs="Times New Roman"/>
          <w:sz w:val="24"/>
          <w:szCs w:val="24"/>
          <w:lang w:val="en-US"/>
        </w:rPr>
        <w:t>, hard work</w:t>
      </w:r>
      <w:r w:rsidR="003C71A0" w:rsidRPr="00B80055">
        <w:rPr>
          <w:rFonts w:ascii="Times New Roman" w:hAnsi="Times New Roman" w:cs="Times New Roman"/>
          <w:sz w:val="24"/>
          <w:szCs w:val="24"/>
          <w:lang w:val="en-US"/>
        </w:rPr>
        <w:t xml:space="preserve"> and contributions to the discussions and wished everybody a safe journey home.</w:t>
      </w:r>
    </w:p>
    <w:p w:rsidR="00B7470B" w:rsidRPr="00B80055" w:rsidRDefault="00B7470B">
      <w:pPr>
        <w:rPr>
          <w:rFonts w:ascii="Times New Roman" w:hAnsi="Times New Roman" w:cs="Times New Roman"/>
          <w:b/>
          <w:sz w:val="24"/>
          <w:szCs w:val="24"/>
          <w:lang w:val="en-US"/>
        </w:rPr>
      </w:pPr>
    </w:p>
    <w:p w:rsidR="00B7470B" w:rsidRDefault="00137FAB">
      <w:pPr>
        <w:rPr>
          <w:rFonts w:ascii="Times New Roman" w:hAnsi="Times New Roman" w:cs="Times New Roman"/>
          <w:b/>
          <w:sz w:val="24"/>
          <w:szCs w:val="24"/>
          <w:lang w:val="en-US"/>
        </w:rPr>
      </w:pPr>
      <w:r>
        <w:rPr>
          <w:rFonts w:ascii="Times New Roman" w:hAnsi="Times New Roman" w:cs="Times New Roman"/>
          <w:b/>
          <w:sz w:val="24"/>
          <w:szCs w:val="24"/>
          <w:lang w:val="en-US"/>
        </w:rPr>
        <w:t>Rolf Zetterberg</w:t>
      </w:r>
    </w:p>
    <w:p w:rsidR="00137FAB" w:rsidRPr="00B80055" w:rsidRDefault="00862F27">
      <w:pPr>
        <w:rPr>
          <w:rFonts w:ascii="Times New Roman" w:hAnsi="Times New Roman" w:cs="Times New Roman"/>
          <w:b/>
          <w:sz w:val="24"/>
          <w:szCs w:val="24"/>
          <w:lang w:val="en-US"/>
        </w:rPr>
      </w:pPr>
      <w:r>
        <w:rPr>
          <w:rFonts w:ascii="Times New Roman" w:hAnsi="Times New Roman" w:cs="Times New Roman"/>
          <w:sz w:val="24"/>
          <w:szCs w:val="24"/>
          <w:lang w:val="en-US"/>
        </w:rPr>
        <w:t>Chair AIS+ COMMUNICATION</w:t>
      </w:r>
      <w:r w:rsidR="00137FAB" w:rsidRPr="00035EB8">
        <w:rPr>
          <w:rFonts w:ascii="Times New Roman" w:hAnsi="Times New Roman" w:cs="Times New Roman"/>
          <w:sz w:val="24"/>
          <w:szCs w:val="24"/>
          <w:lang w:val="en-US"/>
        </w:rPr>
        <w:t xml:space="preserve"> Working Group</w:t>
      </w:r>
      <w:r w:rsidR="0013308D">
        <w:rPr>
          <w:rFonts w:ascii="Times New Roman" w:hAnsi="Times New Roman" w:cs="Times New Roman"/>
          <w:sz w:val="24"/>
          <w:szCs w:val="24"/>
          <w:lang w:val="en-US"/>
        </w:rPr>
        <w:t xml:space="preserve"> (WG3</w:t>
      </w:r>
      <w:r w:rsidR="00832813">
        <w:rPr>
          <w:rFonts w:ascii="Times New Roman" w:hAnsi="Times New Roman" w:cs="Times New Roman"/>
          <w:sz w:val="24"/>
          <w:szCs w:val="24"/>
          <w:lang w:val="en-US"/>
        </w:rPr>
        <w:t>+ WG4</w:t>
      </w:r>
      <w:r w:rsidR="0013308D">
        <w:rPr>
          <w:rFonts w:ascii="Times New Roman" w:hAnsi="Times New Roman" w:cs="Times New Roman"/>
          <w:sz w:val="24"/>
          <w:szCs w:val="24"/>
          <w:lang w:val="en-US"/>
        </w:rPr>
        <w:t>) of IALA e</w:t>
      </w:r>
      <w:r w:rsidR="00450392">
        <w:rPr>
          <w:rFonts w:ascii="Times New Roman" w:hAnsi="Times New Roman" w:cs="Times New Roman"/>
          <w:sz w:val="24"/>
          <w:szCs w:val="24"/>
          <w:lang w:val="en-US"/>
        </w:rPr>
        <w:t>-</w:t>
      </w:r>
      <w:r w:rsidR="0013308D">
        <w:rPr>
          <w:rFonts w:ascii="Times New Roman" w:hAnsi="Times New Roman" w:cs="Times New Roman"/>
          <w:sz w:val="24"/>
          <w:szCs w:val="24"/>
          <w:lang w:val="en-US"/>
        </w:rPr>
        <w:t>NAV</w:t>
      </w:r>
      <w:r w:rsidR="00137FAB" w:rsidRPr="00035EB8">
        <w:rPr>
          <w:rFonts w:ascii="Times New Roman" w:hAnsi="Times New Roman" w:cs="Times New Roman"/>
          <w:sz w:val="24"/>
          <w:szCs w:val="24"/>
          <w:lang w:val="en-US"/>
        </w:rPr>
        <w:t xml:space="preserve"> Committee</w:t>
      </w:r>
      <w:r w:rsidR="00137FAB">
        <w:rPr>
          <w:rFonts w:ascii="Times New Roman" w:hAnsi="Times New Roman" w:cs="Times New Roman"/>
          <w:b/>
          <w:sz w:val="24"/>
          <w:szCs w:val="24"/>
          <w:lang w:val="en-US"/>
        </w:rPr>
        <w:t>.</w:t>
      </w:r>
    </w:p>
    <w:p w:rsidR="00385648" w:rsidRDefault="00024CCD">
      <w:pPr>
        <w:rPr>
          <w:b/>
          <w:sz w:val="24"/>
          <w:szCs w:val="24"/>
          <w:lang w:val="en-US"/>
        </w:rPr>
      </w:pPr>
      <w:r>
        <w:rPr>
          <w:b/>
          <w:sz w:val="24"/>
          <w:szCs w:val="24"/>
          <w:lang w:val="en-US"/>
        </w:rPr>
        <w:t>A</w:t>
      </w:r>
      <w:r w:rsidR="00B7470B">
        <w:rPr>
          <w:b/>
          <w:sz w:val="24"/>
          <w:szCs w:val="24"/>
          <w:lang w:val="en-US"/>
        </w:rPr>
        <w:t>nnex A:</w:t>
      </w:r>
    </w:p>
    <w:p w:rsidR="00B7470B" w:rsidRPr="00385648" w:rsidRDefault="00B23EE1" w:rsidP="00385648">
      <w:pPr>
        <w:rPr>
          <w:b/>
          <w:sz w:val="24"/>
          <w:szCs w:val="24"/>
          <w:lang w:val="en-US"/>
        </w:rPr>
      </w:pPr>
      <w:proofErr w:type="gramStart"/>
      <w:r>
        <w:rPr>
          <w:b/>
          <w:sz w:val="24"/>
          <w:szCs w:val="24"/>
          <w:lang w:val="en-US"/>
        </w:rPr>
        <w:t>Participants</w:t>
      </w:r>
      <w:r w:rsidR="00B7470B">
        <w:rPr>
          <w:b/>
          <w:sz w:val="24"/>
          <w:szCs w:val="24"/>
          <w:lang w:val="en-US"/>
        </w:rPr>
        <w:t>.</w:t>
      </w:r>
      <w:proofErr w:type="gramEnd"/>
    </w:p>
    <w:tbl>
      <w:tblPr>
        <w:tblStyle w:val="TableGrid"/>
        <w:tblW w:w="0" w:type="auto"/>
        <w:tblLook w:val="04A0" w:firstRow="1" w:lastRow="0" w:firstColumn="1" w:lastColumn="0" w:noHBand="0" w:noVBand="1"/>
      </w:tblPr>
      <w:tblGrid>
        <w:gridCol w:w="2470"/>
        <w:gridCol w:w="3925"/>
        <w:gridCol w:w="1434"/>
      </w:tblGrid>
      <w:tr w:rsidR="00B7470B" w:rsidTr="00B7470B">
        <w:tc>
          <w:tcPr>
            <w:tcW w:w="0" w:type="auto"/>
          </w:tcPr>
          <w:p w:rsidR="00B7470B" w:rsidRDefault="00B7470B">
            <w:pPr>
              <w:rPr>
                <w:b/>
                <w:sz w:val="24"/>
                <w:szCs w:val="24"/>
                <w:lang w:val="en-US"/>
              </w:rPr>
            </w:pPr>
            <w:r>
              <w:rPr>
                <w:b/>
                <w:sz w:val="24"/>
                <w:szCs w:val="24"/>
                <w:lang w:val="en-US"/>
              </w:rPr>
              <w:t>Name</w:t>
            </w:r>
          </w:p>
        </w:tc>
        <w:tc>
          <w:tcPr>
            <w:tcW w:w="0" w:type="auto"/>
          </w:tcPr>
          <w:p w:rsidR="00B7470B" w:rsidRDefault="00DF71FF">
            <w:pPr>
              <w:rPr>
                <w:b/>
                <w:sz w:val="24"/>
                <w:szCs w:val="24"/>
                <w:lang w:val="en-US"/>
              </w:rPr>
            </w:pPr>
            <w:r>
              <w:rPr>
                <w:b/>
                <w:sz w:val="24"/>
                <w:szCs w:val="24"/>
                <w:lang w:val="en-US"/>
              </w:rPr>
              <w:t>Organization</w:t>
            </w:r>
          </w:p>
        </w:tc>
        <w:tc>
          <w:tcPr>
            <w:tcW w:w="0" w:type="auto"/>
          </w:tcPr>
          <w:p w:rsidR="00B7470B" w:rsidRDefault="00B7470B">
            <w:pPr>
              <w:rPr>
                <w:b/>
                <w:sz w:val="24"/>
                <w:szCs w:val="24"/>
                <w:lang w:val="en-US"/>
              </w:rPr>
            </w:pPr>
            <w:r>
              <w:rPr>
                <w:b/>
                <w:sz w:val="24"/>
                <w:szCs w:val="24"/>
                <w:lang w:val="en-US"/>
              </w:rPr>
              <w:t>Country</w:t>
            </w:r>
          </w:p>
        </w:tc>
      </w:tr>
      <w:tr w:rsidR="003847D4" w:rsidTr="00B7470B">
        <w:tc>
          <w:tcPr>
            <w:tcW w:w="0" w:type="auto"/>
          </w:tcPr>
          <w:p w:rsidR="003847D4" w:rsidRPr="006F5061" w:rsidRDefault="003847D4">
            <w:pPr>
              <w:rPr>
                <w:sz w:val="24"/>
                <w:szCs w:val="24"/>
                <w:lang w:val="en-US"/>
              </w:rPr>
            </w:pPr>
            <w:proofErr w:type="spellStart"/>
            <w:r>
              <w:rPr>
                <w:sz w:val="24"/>
                <w:szCs w:val="24"/>
                <w:lang w:val="en-US"/>
              </w:rPr>
              <w:t>Alagha</w:t>
            </w:r>
            <w:proofErr w:type="spellEnd"/>
            <w:r>
              <w:rPr>
                <w:sz w:val="24"/>
                <w:szCs w:val="24"/>
                <w:lang w:val="en-US"/>
              </w:rPr>
              <w:t>, Nader</w:t>
            </w:r>
          </w:p>
        </w:tc>
        <w:tc>
          <w:tcPr>
            <w:tcW w:w="0" w:type="auto"/>
          </w:tcPr>
          <w:p w:rsidR="003847D4" w:rsidRDefault="003847D4">
            <w:pPr>
              <w:rPr>
                <w:sz w:val="24"/>
                <w:szCs w:val="24"/>
                <w:lang w:val="en-US"/>
              </w:rPr>
            </w:pPr>
            <w:r>
              <w:rPr>
                <w:sz w:val="24"/>
                <w:szCs w:val="24"/>
                <w:lang w:val="en-US"/>
              </w:rPr>
              <w:t>ESA</w:t>
            </w:r>
          </w:p>
        </w:tc>
        <w:tc>
          <w:tcPr>
            <w:tcW w:w="0" w:type="auto"/>
          </w:tcPr>
          <w:p w:rsidR="003847D4" w:rsidRDefault="007D56F7">
            <w:pPr>
              <w:rPr>
                <w:sz w:val="24"/>
                <w:szCs w:val="24"/>
                <w:lang w:val="en-US"/>
              </w:rPr>
            </w:pPr>
            <w:r>
              <w:rPr>
                <w:sz w:val="24"/>
                <w:szCs w:val="24"/>
                <w:lang w:val="en-US"/>
              </w:rPr>
              <w:t>ESA</w:t>
            </w:r>
          </w:p>
        </w:tc>
      </w:tr>
      <w:tr w:rsidR="00B7470B" w:rsidTr="00B7470B">
        <w:tc>
          <w:tcPr>
            <w:tcW w:w="0" w:type="auto"/>
          </w:tcPr>
          <w:p w:rsidR="00385648" w:rsidRPr="00385648" w:rsidRDefault="006F5061">
            <w:pPr>
              <w:rPr>
                <w:sz w:val="20"/>
                <w:szCs w:val="20"/>
                <w:lang w:val="en-US"/>
              </w:rPr>
            </w:pPr>
            <w:r w:rsidRPr="006F5061">
              <w:rPr>
                <w:sz w:val="24"/>
                <w:szCs w:val="24"/>
                <w:lang w:val="en-US"/>
              </w:rPr>
              <w:t>Andersen, Peter</w:t>
            </w:r>
          </w:p>
        </w:tc>
        <w:tc>
          <w:tcPr>
            <w:tcW w:w="0" w:type="auto"/>
          </w:tcPr>
          <w:p w:rsidR="00B7470B" w:rsidRPr="00B7470B" w:rsidRDefault="006F5061">
            <w:pPr>
              <w:rPr>
                <w:sz w:val="24"/>
                <w:szCs w:val="24"/>
                <w:lang w:val="en-US"/>
              </w:rPr>
            </w:pPr>
            <w:proofErr w:type="spellStart"/>
            <w:r>
              <w:rPr>
                <w:sz w:val="24"/>
                <w:szCs w:val="24"/>
                <w:lang w:val="en-US"/>
              </w:rPr>
              <w:t>Cobham</w:t>
            </w:r>
            <w:proofErr w:type="spellEnd"/>
          </w:p>
        </w:tc>
        <w:tc>
          <w:tcPr>
            <w:tcW w:w="0" w:type="auto"/>
          </w:tcPr>
          <w:p w:rsidR="00B7470B" w:rsidRPr="00B7470B" w:rsidRDefault="006F5061">
            <w:pPr>
              <w:rPr>
                <w:sz w:val="24"/>
                <w:szCs w:val="24"/>
                <w:lang w:val="en-US"/>
              </w:rPr>
            </w:pPr>
            <w:r>
              <w:rPr>
                <w:sz w:val="24"/>
                <w:szCs w:val="24"/>
                <w:lang w:val="en-US"/>
              </w:rPr>
              <w:t>Denmark</w:t>
            </w:r>
          </w:p>
        </w:tc>
      </w:tr>
      <w:tr w:rsidR="00E544ED" w:rsidTr="00B7470B">
        <w:tc>
          <w:tcPr>
            <w:tcW w:w="0" w:type="auto"/>
          </w:tcPr>
          <w:p w:rsidR="00E544ED" w:rsidRPr="006F5061" w:rsidRDefault="00E544ED">
            <w:pPr>
              <w:rPr>
                <w:sz w:val="24"/>
                <w:szCs w:val="24"/>
                <w:lang w:val="en-US"/>
              </w:rPr>
            </w:pPr>
            <w:proofErr w:type="spellStart"/>
            <w:r>
              <w:rPr>
                <w:sz w:val="24"/>
                <w:szCs w:val="24"/>
                <w:lang w:val="en-US"/>
              </w:rPr>
              <w:t>Blackhurst</w:t>
            </w:r>
            <w:proofErr w:type="spellEnd"/>
            <w:r>
              <w:rPr>
                <w:sz w:val="24"/>
                <w:szCs w:val="24"/>
                <w:lang w:val="en-US"/>
              </w:rPr>
              <w:t>, Peter</w:t>
            </w:r>
          </w:p>
        </w:tc>
        <w:tc>
          <w:tcPr>
            <w:tcW w:w="0" w:type="auto"/>
          </w:tcPr>
          <w:p w:rsidR="00E544ED" w:rsidRDefault="00E544ED">
            <w:pPr>
              <w:rPr>
                <w:sz w:val="24"/>
                <w:szCs w:val="24"/>
                <w:lang w:val="en-US"/>
              </w:rPr>
            </w:pPr>
            <w:r>
              <w:rPr>
                <w:sz w:val="24"/>
                <w:szCs w:val="24"/>
                <w:lang w:val="en-US"/>
              </w:rPr>
              <w:t>INMARSAT</w:t>
            </w:r>
          </w:p>
        </w:tc>
        <w:tc>
          <w:tcPr>
            <w:tcW w:w="0" w:type="auto"/>
          </w:tcPr>
          <w:p w:rsidR="00E544ED" w:rsidRDefault="00E544ED">
            <w:pPr>
              <w:rPr>
                <w:sz w:val="24"/>
                <w:szCs w:val="24"/>
                <w:lang w:val="en-US"/>
              </w:rPr>
            </w:pPr>
            <w:r>
              <w:rPr>
                <w:sz w:val="24"/>
                <w:szCs w:val="24"/>
                <w:lang w:val="en-US"/>
              </w:rPr>
              <w:t>UK</w:t>
            </w:r>
          </w:p>
        </w:tc>
      </w:tr>
      <w:tr w:rsidR="00BA3389" w:rsidTr="00B7470B">
        <w:tc>
          <w:tcPr>
            <w:tcW w:w="0" w:type="auto"/>
          </w:tcPr>
          <w:p w:rsidR="00BA3389" w:rsidRPr="00CB2FE6" w:rsidRDefault="00BA3389" w:rsidP="00893A4C">
            <w:pPr>
              <w:rPr>
                <w:sz w:val="24"/>
                <w:szCs w:val="24"/>
                <w:lang w:val="en-US"/>
              </w:rPr>
            </w:pPr>
            <w:r w:rsidRPr="00CB2FE6">
              <w:rPr>
                <w:sz w:val="24"/>
                <w:szCs w:val="24"/>
                <w:lang w:val="en-US"/>
              </w:rPr>
              <w:t>Bober, Stefan</w:t>
            </w:r>
          </w:p>
        </w:tc>
        <w:tc>
          <w:tcPr>
            <w:tcW w:w="0" w:type="auto"/>
          </w:tcPr>
          <w:p w:rsidR="00BA3389" w:rsidRPr="00CB2FE6" w:rsidRDefault="00BA3389" w:rsidP="00893A4C">
            <w:pPr>
              <w:rPr>
                <w:sz w:val="24"/>
                <w:szCs w:val="24"/>
                <w:lang w:val="en-US"/>
              </w:rPr>
            </w:pPr>
            <w:r w:rsidRPr="00CB2FE6">
              <w:rPr>
                <w:sz w:val="24"/>
                <w:szCs w:val="24"/>
                <w:lang w:val="en-US"/>
              </w:rPr>
              <w:t xml:space="preserve">Federal Waterways and Shipping </w:t>
            </w:r>
            <w:proofErr w:type="spellStart"/>
            <w:r w:rsidRPr="00CB2FE6">
              <w:rPr>
                <w:sz w:val="24"/>
                <w:szCs w:val="24"/>
                <w:lang w:val="en-US"/>
              </w:rPr>
              <w:t>Adm</w:t>
            </w:r>
            <w:proofErr w:type="spellEnd"/>
          </w:p>
        </w:tc>
        <w:tc>
          <w:tcPr>
            <w:tcW w:w="0" w:type="auto"/>
          </w:tcPr>
          <w:p w:rsidR="00BA3389" w:rsidRPr="00CB2FE6" w:rsidRDefault="00BA3389" w:rsidP="00893A4C">
            <w:pPr>
              <w:rPr>
                <w:sz w:val="24"/>
                <w:szCs w:val="24"/>
                <w:lang w:val="en-US"/>
              </w:rPr>
            </w:pPr>
            <w:r w:rsidRPr="00CB2FE6">
              <w:rPr>
                <w:sz w:val="24"/>
                <w:szCs w:val="24"/>
                <w:lang w:val="en-US"/>
              </w:rPr>
              <w:t>Germany</w:t>
            </w:r>
          </w:p>
        </w:tc>
      </w:tr>
      <w:tr w:rsidR="00BA3389" w:rsidTr="00B7470B">
        <w:tc>
          <w:tcPr>
            <w:tcW w:w="0" w:type="auto"/>
          </w:tcPr>
          <w:p w:rsidR="00BA3389" w:rsidRPr="00202B67" w:rsidRDefault="00832813" w:rsidP="00202B67">
            <w:pPr>
              <w:rPr>
                <w:sz w:val="24"/>
                <w:szCs w:val="24"/>
                <w:lang w:val="en-US"/>
              </w:rPr>
            </w:pPr>
            <w:r>
              <w:rPr>
                <w:sz w:val="24"/>
                <w:szCs w:val="24"/>
                <w:lang w:val="en-US"/>
              </w:rPr>
              <w:t>Browning, Peggy</w:t>
            </w:r>
          </w:p>
        </w:tc>
        <w:tc>
          <w:tcPr>
            <w:tcW w:w="0" w:type="auto"/>
          </w:tcPr>
          <w:p w:rsidR="00BA3389" w:rsidRPr="00202B67" w:rsidRDefault="00833314" w:rsidP="00202B67">
            <w:pPr>
              <w:rPr>
                <w:sz w:val="24"/>
                <w:szCs w:val="24"/>
                <w:lang w:val="en-US"/>
              </w:rPr>
            </w:pPr>
            <w:proofErr w:type="spellStart"/>
            <w:r>
              <w:rPr>
                <w:sz w:val="24"/>
                <w:szCs w:val="24"/>
                <w:lang w:val="en-US"/>
              </w:rPr>
              <w:t>exactE</w:t>
            </w:r>
            <w:r w:rsidR="00832813">
              <w:rPr>
                <w:sz w:val="24"/>
                <w:szCs w:val="24"/>
                <w:lang w:val="en-US"/>
              </w:rPr>
              <w:t>arth</w:t>
            </w:r>
            <w:proofErr w:type="spellEnd"/>
          </w:p>
        </w:tc>
        <w:tc>
          <w:tcPr>
            <w:tcW w:w="0" w:type="auto"/>
          </w:tcPr>
          <w:p w:rsidR="00BA3389" w:rsidRPr="00202B67" w:rsidRDefault="00832813" w:rsidP="00202B67">
            <w:pPr>
              <w:rPr>
                <w:sz w:val="24"/>
                <w:szCs w:val="24"/>
                <w:lang w:val="en-US"/>
              </w:rPr>
            </w:pPr>
            <w:r>
              <w:rPr>
                <w:sz w:val="24"/>
                <w:szCs w:val="24"/>
                <w:lang w:val="en-US"/>
              </w:rPr>
              <w:t>USA</w:t>
            </w:r>
          </w:p>
        </w:tc>
      </w:tr>
      <w:tr w:rsidR="006F5061" w:rsidTr="00B7470B">
        <w:tc>
          <w:tcPr>
            <w:tcW w:w="0" w:type="auto"/>
          </w:tcPr>
          <w:p w:rsidR="006F5061" w:rsidRDefault="006F5061" w:rsidP="00202B67">
            <w:pPr>
              <w:rPr>
                <w:sz w:val="24"/>
                <w:szCs w:val="24"/>
                <w:lang w:val="en-US"/>
              </w:rPr>
            </w:pPr>
            <w:r>
              <w:rPr>
                <w:sz w:val="24"/>
                <w:szCs w:val="24"/>
                <w:lang w:val="en-US"/>
              </w:rPr>
              <w:t>Coutu, Jean Francois</w:t>
            </w:r>
          </w:p>
        </w:tc>
        <w:tc>
          <w:tcPr>
            <w:tcW w:w="0" w:type="auto"/>
          </w:tcPr>
          <w:p w:rsidR="006F5061" w:rsidRDefault="006F5061" w:rsidP="00202B67">
            <w:pPr>
              <w:rPr>
                <w:sz w:val="24"/>
                <w:szCs w:val="24"/>
                <w:lang w:val="en-US"/>
              </w:rPr>
            </w:pPr>
            <w:r>
              <w:rPr>
                <w:sz w:val="24"/>
                <w:szCs w:val="24"/>
                <w:lang w:val="en-US"/>
              </w:rPr>
              <w:t>Canadian Coast Guard</w:t>
            </w:r>
          </w:p>
        </w:tc>
        <w:tc>
          <w:tcPr>
            <w:tcW w:w="0" w:type="auto"/>
          </w:tcPr>
          <w:p w:rsidR="006F5061" w:rsidRDefault="006F5061" w:rsidP="00202B67">
            <w:pPr>
              <w:rPr>
                <w:sz w:val="24"/>
                <w:szCs w:val="24"/>
                <w:lang w:val="en-US"/>
              </w:rPr>
            </w:pPr>
            <w:r>
              <w:rPr>
                <w:sz w:val="24"/>
                <w:szCs w:val="24"/>
                <w:lang w:val="en-US"/>
              </w:rPr>
              <w:t>Canada</w:t>
            </w:r>
          </w:p>
        </w:tc>
      </w:tr>
      <w:tr w:rsidR="003847D4" w:rsidTr="00B7470B">
        <w:tc>
          <w:tcPr>
            <w:tcW w:w="0" w:type="auto"/>
          </w:tcPr>
          <w:p w:rsidR="003847D4" w:rsidRDefault="003847D4" w:rsidP="00202B67">
            <w:pPr>
              <w:rPr>
                <w:sz w:val="24"/>
                <w:szCs w:val="24"/>
                <w:lang w:val="en-US"/>
              </w:rPr>
            </w:pPr>
            <w:proofErr w:type="spellStart"/>
            <w:r>
              <w:rPr>
                <w:sz w:val="24"/>
                <w:szCs w:val="24"/>
                <w:lang w:val="en-US"/>
              </w:rPr>
              <w:t>Cubillos</w:t>
            </w:r>
            <w:proofErr w:type="spellEnd"/>
            <w:r>
              <w:rPr>
                <w:sz w:val="24"/>
                <w:szCs w:val="24"/>
                <w:lang w:val="en-US"/>
              </w:rPr>
              <w:t xml:space="preserve">, Juan </w:t>
            </w:r>
            <w:proofErr w:type="spellStart"/>
            <w:r>
              <w:rPr>
                <w:sz w:val="24"/>
                <w:szCs w:val="24"/>
                <w:lang w:val="en-US"/>
              </w:rPr>
              <w:t>Lizarraga</w:t>
            </w:r>
            <w:proofErr w:type="spellEnd"/>
          </w:p>
        </w:tc>
        <w:tc>
          <w:tcPr>
            <w:tcW w:w="0" w:type="auto"/>
          </w:tcPr>
          <w:p w:rsidR="003847D4" w:rsidRDefault="003847D4" w:rsidP="00202B67">
            <w:pPr>
              <w:rPr>
                <w:sz w:val="24"/>
                <w:szCs w:val="24"/>
                <w:lang w:val="en-US"/>
              </w:rPr>
            </w:pPr>
            <w:r>
              <w:rPr>
                <w:sz w:val="24"/>
                <w:szCs w:val="24"/>
                <w:lang w:val="en-US"/>
              </w:rPr>
              <w:t>ESA</w:t>
            </w:r>
          </w:p>
        </w:tc>
        <w:tc>
          <w:tcPr>
            <w:tcW w:w="0" w:type="auto"/>
          </w:tcPr>
          <w:p w:rsidR="003847D4" w:rsidRDefault="007D56F7" w:rsidP="00202B67">
            <w:pPr>
              <w:rPr>
                <w:sz w:val="24"/>
                <w:szCs w:val="24"/>
                <w:lang w:val="en-US"/>
              </w:rPr>
            </w:pPr>
            <w:r>
              <w:rPr>
                <w:sz w:val="24"/>
                <w:szCs w:val="24"/>
                <w:lang w:val="en-US"/>
              </w:rPr>
              <w:t>ESA</w:t>
            </w:r>
          </w:p>
        </w:tc>
      </w:tr>
      <w:tr w:rsidR="00BA3389" w:rsidTr="00B7470B">
        <w:tc>
          <w:tcPr>
            <w:tcW w:w="0" w:type="auto"/>
          </w:tcPr>
          <w:p w:rsidR="00BA3389" w:rsidRPr="00CB2FE6" w:rsidRDefault="00D057E0" w:rsidP="00893A4C">
            <w:pPr>
              <w:rPr>
                <w:sz w:val="24"/>
                <w:szCs w:val="24"/>
                <w:lang w:val="en-US"/>
              </w:rPr>
            </w:pPr>
            <w:proofErr w:type="spellStart"/>
            <w:r>
              <w:rPr>
                <w:sz w:val="24"/>
                <w:szCs w:val="24"/>
                <w:lang w:val="en-US"/>
              </w:rPr>
              <w:t>Fabritius</w:t>
            </w:r>
            <w:proofErr w:type="spellEnd"/>
            <w:r>
              <w:rPr>
                <w:sz w:val="24"/>
                <w:szCs w:val="24"/>
                <w:lang w:val="en-US"/>
              </w:rPr>
              <w:t xml:space="preserve">, </w:t>
            </w:r>
            <w:proofErr w:type="spellStart"/>
            <w:r>
              <w:rPr>
                <w:sz w:val="24"/>
                <w:szCs w:val="24"/>
                <w:lang w:val="en-US"/>
              </w:rPr>
              <w:t>Gaetan</w:t>
            </w:r>
            <w:proofErr w:type="spellEnd"/>
          </w:p>
        </w:tc>
        <w:tc>
          <w:tcPr>
            <w:tcW w:w="0" w:type="auto"/>
          </w:tcPr>
          <w:p w:rsidR="00BA3389" w:rsidRPr="00CB2FE6" w:rsidRDefault="00D057E0" w:rsidP="00893A4C">
            <w:pPr>
              <w:rPr>
                <w:sz w:val="24"/>
                <w:szCs w:val="24"/>
                <w:lang w:val="en-US"/>
              </w:rPr>
            </w:pPr>
            <w:r>
              <w:rPr>
                <w:sz w:val="24"/>
                <w:szCs w:val="24"/>
                <w:lang w:val="en-US"/>
              </w:rPr>
              <w:t>CLS</w:t>
            </w:r>
          </w:p>
        </w:tc>
        <w:tc>
          <w:tcPr>
            <w:tcW w:w="0" w:type="auto"/>
          </w:tcPr>
          <w:p w:rsidR="00BA3389" w:rsidRPr="00CB2FE6" w:rsidRDefault="00D057E0" w:rsidP="00893A4C">
            <w:pPr>
              <w:rPr>
                <w:sz w:val="24"/>
                <w:szCs w:val="24"/>
                <w:lang w:val="en-US"/>
              </w:rPr>
            </w:pPr>
            <w:r>
              <w:rPr>
                <w:sz w:val="24"/>
                <w:szCs w:val="24"/>
                <w:lang w:val="en-US"/>
              </w:rPr>
              <w:t>France</w:t>
            </w:r>
          </w:p>
        </w:tc>
      </w:tr>
      <w:tr w:rsidR="00B23EE1" w:rsidTr="00B7470B">
        <w:tc>
          <w:tcPr>
            <w:tcW w:w="0" w:type="auto"/>
          </w:tcPr>
          <w:p w:rsidR="00B23EE1" w:rsidRDefault="00D057E0" w:rsidP="00271ADB">
            <w:pPr>
              <w:rPr>
                <w:sz w:val="24"/>
                <w:szCs w:val="24"/>
                <w:lang w:val="en-US"/>
              </w:rPr>
            </w:pPr>
            <w:r>
              <w:rPr>
                <w:sz w:val="24"/>
                <w:szCs w:val="24"/>
                <w:lang w:val="en-US"/>
              </w:rPr>
              <w:t>van Gils, Jeffrey</w:t>
            </w:r>
          </w:p>
        </w:tc>
        <w:tc>
          <w:tcPr>
            <w:tcW w:w="0" w:type="auto"/>
          </w:tcPr>
          <w:p w:rsidR="00B23EE1" w:rsidRPr="00C86CDA" w:rsidRDefault="00D057E0" w:rsidP="00271ADB">
            <w:pPr>
              <w:rPr>
                <w:sz w:val="24"/>
                <w:szCs w:val="24"/>
                <w:lang w:val="en-US"/>
              </w:rPr>
            </w:pPr>
            <w:proofErr w:type="spellStart"/>
            <w:r w:rsidRPr="00C86CDA">
              <w:rPr>
                <w:sz w:val="24"/>
                <w:szCs w:val="24"/>
                <w:lang w:val="en-US"/>
              </w:rPr>
              <w:t>Rijkswaterstaat</w:t>
            </w:r>
            <w:proofErr w:type="spellEnd"/>
          </w:p>
        </w:tc>
        <w:tc>
          <w:tcPr>
            <w:tcW w:w="0" w:type="auto"/>
          </w:tcPr>
          <w:p w:rsidR="00B23EE1" w:rsidRDefault="00D057E0" w:rsidP="00271ADB">
            <w:pPr>
              <w:rPr>
                <w:sz w:val="24"/>
                <w:szCs w:val="24"/>
                <w:lang w:val="en-US"/>
              </w:rPr>
            </w:pPr>
            <w:r>
              <w:rPr>
                <w:sz w:val="24"/>
                <w:szCs w:val="24"/>
                <w:lang w:val="en-US"/>
              </w:rPr>
              <w:t>Netherlands</w:t>
            </w:r>
          </w:p>
        </w:tc>
      </w:tr>
      <w:tr w:rsidR="00C86CDA" w:rsidTr="00B7470B">
        <w:tc>
          <w:tcPr>
            <w:tcW w:w="0" w:type="auto"/>
          </w:tcPr>
          <w:p w:rsidR="00C86CDA" w:rsidRDefault="00C86CDA" w:rsidP="00271ADB">
            <w:pPr>
              <w:rPr>
                <w:sz w:val="24"/>
                <w:szCs w:val="24"/>
                <w:lang w:val="en-US"/>
              </w:rPr>
            </w:pPr>
            <w:proofErr w:type="spellStart"/>
            <w:r>
              <w:rPr>
                <w:sz w:val="24"/>
                <w:szCs w:val="24"/>
                <w:lang w:val="en-US"/>
              </w:rPr>
              <w:t>Gourmelen</w:t>
            </w:r>
            <w:proofErr w:type="spellEnd"/>
            <w:r>
              <w:rPr>
                <w:sz w:val="24"/>
                <w:szCs w:val="24"/>
                <w:lang w:val="en-US"/>
              </w:rPr>
              <w:t xml:space="preserve">, </w:t>
            </w:r>
            <w:proofErr w:type="spellStart"/>
            <w:r>
              <w:rPr>
                <w:sz w:val="24"/>
                <w:szCs w:val="24"/>
                <w:lang w:val="en-US"/>
              </w:rPr>
              <w:t>Loic</w:t>
            </w:r>
            <w:proofErr w:type="spellEnd"/>
          </w:p>
        </w:tc>
        <w:tc>
          <w:tcPr>
            <w:tcW w:w="0" w:type="auto"/>
          </w:tcPr>
          <w:p w:rsidR="00C86CDA" w:rsidRPr="00C86CDA" w:rsidRDefault="00C86CDA" w:rsidP="00271ADB">
            <w:pPr>
              <w:rPr>
                <w:sz w:val="24"/>
                <w:szCs w:val="24"/>
                <w:lang w:val="en-US"/>
              </w:rPr>
            </w:pPr>
            <w:r w:rsidRPr="00C86CDA">
              <w:rPr>
                <w:sz w:val="24"/>
                <w:szCs w:val="24"/>
                <w:lang w:val="en-US"/>
              </w:rPr>
              <w:t>CETMEF</w:t>
            </w:r>
          </w:p>
        </w:tc>
        <w:tc>
          <w:tcPr>
            <w:tcW w:w="0" w:type="auto"/>
          </w:tcPr>
          <w:p w:rsidR="00C86CDA" w:rsidRDefault="00C86CDA" w:rsidP="00271ADB">
            <w:pPr>
              <w:rPr>
                <w:sz w:val="24"/>
                <w:szCs w:val="24"/>
                <w:lang w:val="en-US"/>
              </w:rPr>
            </w:pPr>
            <w:r>
              <w:rPr>
                <w:sz w:val="24"/>
                <w:szCs w:val="24"/>
                <w:lang w:val="en-US"/>
              </w:rPr>
              <w:t>France</w:t>
            </w:r>
          </w:p>
        </w:tc>
      </w:tr>
      <w:tr w:rsidR="00B23EE1" w:rsidTr="00B7470B">
        <w:tc>
          <w:tcPr>
            <w:tcW w:w="0" w:type="auto"/>
          </w:tcPr>
          <w:p w:rsidR="00B23EE1" w:rsidRPr="00A918D0" w:rsidRDefault="00D057E0" w:rsidP="00B23EE1">
            <w:pPr>
              <w:rPr>
                <w:sz w:val="24"/>
                <w:szCs w:val="24"/>
                <w:lang w:val="en-US"/>
              </w:rPr>
            </w:pPr>
            <w:proofErr w:type="spellStart"/>
            <w:r>
              <w:rPr>
                <w:sz w:val="24"/>
                <w:szCs w:val="24"/>
                <w:lang w:val="en-US"/>
              </w:rPr>
              <w:t>Guichoux,Yann</w:t>
            </w:r>
            <w:proofErr w:type="spellEnd"/>
          </w:p>
        </w:tc>
        <w:tc>
          <w:tcPr>
            <w:tcW w:w="0" w:type="auto"/>
          </w:tcPr>
          <w:p w:rsidR="00B23EE1" w:rsidRPr="00CB2FE6" w:rsidRDefault="00D057E0" w:rsidP="00271ADB">
            <w:pPr>
              <w:rPr>
                <w:sz w:val="24"/>
                <w:szCs w:val="24"/>
                <w:lang w:val="en-US"/>
              </w:rPr>
            </w:pPr>
            <w:r>
              <w:rPr>
                <w:sz w:val="24"/>
                <w:szCs w:val="24"/>
                <w:lang w:val="en-US"/>
              </w:rPr>
              <w:t>CETMEF</w:t>
            </w:r>
          </w:p>
        </w:tc>
        <w:tc>
          <w:tcPr>
            <w:tcW w:w="0" w:type="auto"/>
          </w:tcPr>
          <w:p w:rsidR="00B23EE1" w:rsidRPr="00CB2FE6" w:rsidRDefault="00D057E0" w:rsidP="00271ADB">
            <w:pPr>
              <w:rPr>
                <w:sz w:val="24"/>
                <w:szCs w:val="24"/>
                <w:lang w:val="en-US"/>
              </w:rPr>
            </w:pPr>
            <w:r>
              <w:rPr>
                <w:sz w:val="24"/>
                <w:szCs w:val="24"/>
                <w:lang w:val="en-US"/>
              </w:rPr>
              <w:t>France</w:t>
            </w:r>
          </w:p>
        </w:tc>
      </w:tr>
      <w:tr w:rsidR="00D057E0" w:rsidTr="00B7470B">
        <w:tc>
          <w:tcPr>
            <w:tcW w:w="0" w:type="auto"/>
          </w:tcPr>
          <w:p w:rsidR="00D057E0" w:rsidRPr="00A918D0" w:rsidRDefault="00D057E0" w:rsidP="00893A4C">
            <w:pPr>
              <w:rPr>
                <w:sz w:val="24"/>
                <w:szCs w:val="24"/>
                <w:lang w:val="en-US"/>
              </w:rPr>
            </w:pPr>
            <w:r>
              <w:rPr>
                <w:sz w:val="24"/>
                <w:szCs w:val="24"/>
                <w:lang w:val="en-US"/>
              </w:rPr>
              <w:t>Haugen, Tony</w:t>
            </w:r>
          </w:p>
        </w:tc>
        <w:tc>
          <w:tcPr>
            <w:tcW w:w="0" w:type="auto"/>
          </w:tcPr>
          <w:p w:rsidR="00D057E0" w:rsidRPr="00A918D0" w:rsidRDefault="00D057E0" w:rsidP="00893A4C">
            <w:pPr>
              <w:rPr>
                <w:sz w:val="24"/>
                <w:szCs w:val="24"/>
                <w:lang w:val="en-US"/>
              </w:rPr>
            </w:pPr>
            <w:r>
              <w:rPr>
                <w:sz w:val="24"/>
                <w:szCs w:val="24"/>
                <w:lang w:val="en-US"/>
              </w:rPr>
              <w:t xml:space="preserve">Kongsberg </w:t>
            </w:r>
            <w:proofErr w:type="spellStart"/>
            <w:r>
              <w:rPr>
                <w:sz w:val="24"/>
                <w:szCs w:val="24"/>
                <w:lang w:val="en-US"/>
              </w:rPr>
              <w:t>Seatex</w:t>
            </w:r>
            <w:proofErr w:type="spellEnd"/>
          </w:p>
        </w:tc>
        <w:tc>
          <w:tcPr>
            <w:tcW w:w="0" w:type="auto"/>
          </w:tcPr>
          <w:p w:rsidR="00D057E0" w:rsidRPr="00A918D0" w:rsidRDefault="00D057E0" w:rsidP="00893A4C">
            <w:pPr>
              <w:rPr>
                <w:sz w:val="24"/>
                <w:szCs w:val="24"/>
                <w:lang w:val="en-US"/>
              </w:rPr>
            </w:pPr>
            <w:r>
              <w:rPr>
                <w:sz w:val="24"/>
                <w:szCs w:val="24"/>
                <w:lang w:val="en-US"/>
              </w:rPr>
              <w:t>Norway</w:t>
            </w:r>
          </w:p>
        </w:tc>
      </w:tr>
      <w:tr w:rsidR="006F5061" w:rsidTr="00B7470B">
        <w:tc>
          <w:tcPr>
            <w:tcW w:w="0" w:type="auto"/>
          </w:tcPr>
          <w:p w:rsidR="006F5061" w:rsidRDefault="006F5061" w:rsidP="00893A4C">
            <w:pPr>
              <w:rPr>
                <w:sz w:val="24"/>
                <w:szCs w:val="24"/>
                <w:lang w:val="en-US"/>
              </w:rPr>
            </w:pPr>
            <w:r>
              <w:rPr>
                <w:sz w:val="24"/>
                <w:szCs w:val="24"/>
                <w:lang w:val="en-US"/>
              </w:rPr>
              <w:t>Haley, David</w:t>
            </w:r>
          </w:p>
        </w:tc>
        <w:tc>
          <w:tcPr>
            <w:tcW w:w="0" w:type="auto"/>
          </w:tcPr>
          <w:p w:rsidR="006F5061" w:rsidRDefault="00117738" w:rsidP="00893A4C">
            <w:pPr>
              <w:rPr>
                <w:sz w:val="24"/>
                <w:szCs w:val="24"/>
                <w:lang w:val="en-US"/>
              </w:rPr>
            </w:pPr>
            <w:r>
              <w:rPr>
                <w:sz w:val="24"/>
                <w:szCs w:val="24"/>
                <w:lang w:val="en-US"/>
              </w:rPr>
              <w:t>Institute for Telecommunications Res.</w:t>
            </w:r>
          </w:p>
        </w:tc>
        <w:tc>
          <w:tcPr>
            <w:tcW w:w="0" w:type="auto"/>
          </w:tcPr>
          <w:p w:rsidR="006F5061" w:rsidRDefault="006F5061" w:rsidP="00893A4C">
            <w:pPr>
              <w:rPr>
                <w:sz w:val="24"/>
                <w:szCs w:val="24"/>
                <w:lang w:val="en-US"/>
              </w:rPr>
            </w:pPr>
            <w:r>
              <w:rPr>
                <w:sz w:val="24"/>
                <w:szCs w:val="24"/>
                <w:lang w:val="en-US"/>
              </w:rPr>
              <w:t>Australia</w:t>
            </w:r>
          </w:p>
        </w:tc>
      </w:tr>
      <w:tr w:rsidR="006F5061" w:rsidTr="00B7470B">
        <w:tc>
          <w:tcPr>
            <w:tcW w:w="0" w:type="auto"/>
          </w:tcPr>
          <w:p w:rsidR="006F5061" w:rsidRDefault="006F5061" w:rsidP="00893A4C">
            <w:pPr>
              <w:rPr>
                <w:sz w:val="24"/>
                <w:szCs w:val="24"/>
                <w:lang w:val="en-US"/>
              </w:rPr>
            </w:pPr>
            <w:r>
              <w:rPr>
                <w:sz w:val="24"/>
                <w:szCs w:val="24"/>
                <w:lang w:val="en-US"/>
              </w:rPr>
              <w:t>Hansen, Ole</w:t>
            </w:r>
          </w:p>
        </w:tc>
        <w:tc>
          <w:tcPr>
            <w:tcW w:w="0" w:type="auto"/>
          </w:tcPr>
          <w:p w:rsidR="006F5061" w:rsidRDefault="006F5061" w:rsidP="00893A4C">
            <w:pPr>
              <w:rPr>
                <w:sz w:val="24"/>
                <w:szCs w:val="24"/>
                <w:lang w:val="en-US"/>
              </w:rPr>
            </w:pPr>
            <w:proofErr w:type="spellStart"/>
            <w:r>
              <w:rPr>
                <w:sz w:val="24"/>
                <w:szCs w:val="24"/>
                <w:lang w:val="en-US"/>
              </w:rPr>
              <w:t>Cobham</w:t>
            </w:r>
            <w:proofErr w:type="spellEnd"/>
          </w:p>
        </w:tc>
        <w:tc>
          <w:tcPr>
            <w:tcW w:w="0" w:type="auto"/>
          </w:tcPr>
          <w:p w:rsidR="006F5061" w:rsidRDefault="006F5061" w:rsidP="00893A4C">
            <w:pPr>
              <w:rPr>
                <w:sz w:val="24"/>
                <w:szCs w:val="24"/>
                <w:lang w:val="en-US"/>
              </w:rPr>
            </w:pPr>
            <w:r>
              <w:rPr>
                <w:sz w:val="24"/>
                <w:szCs w:val="24"/>
                <w:lang w:val="en-US"/>
              </w:rPr>
              <w:t>Denmark</w:t>
            </w:r>
          </w:p>
        </w:tc>
      </w:tr>
      <w:tr w:rsidR="006F5061" w:rsidTr="00B7470B">
        <w:tc>
          <w:tcPr>
            <w:tcW w:w="0" w:type="auto"/>
          </w:tcPr>
          <w:p w:rsidR="006F5061" w:rsidRDefault="006F5061" w:rsidP="00893A4C">
            <w:pPr>
              <w:rPr>
                <w:sz w:val="24"/>
                <w:szCs w:val="24"/>
                <w:lang w:val="en-US"/>
              </w:rPr>
            </w:pPr>
            <w:proofErr w:type="spellStart"/>
            <w:r>
              <w:rPr>
                <w:sz w:val="24"/>
                <w:szCs w:val="24"/>
                <w:lang w:val="en-US"/>
              </w:rPr>
              <w:t>Heikonen</w:t>
            </w:r>
            <w:proofErr w:type="spellEnd"/>
            <w:r>
              <w:rPr>
                <w:sz w:val="24"/>
                <w:szCs w:val="24"/>
                <w:lang w:val="en-US"/>
              </w:rPr>
              <w:t xml:space="preserve">, </w:t>
            </w:r>
            <w:proofErr w:type="spellStart"/>
            <w:r>
              <w:rPr>
                <w:sz w:val="24"/>
                <w:szCs w:val="24"/>
                <w:lang w:val="en-US"/>
              </w:rPr>
              <w:t>Kaisu</w:t>
            </w:r>
            <w:proofErr w:type="spellEnd"/>
          </w:p>
        </w:tc>
        <w:tc>
          <w:tcPr>
            <w:tcW w:w="0" w:type="auto"/>
          </w:tcPr>
          <w:p w:rsidR="006F5061" w:rsidRDefault="006F5061" w:rsidP="00893A4C">
            <w:pPr>
              <w:rPr>
                <w:sz w:val="24"/>
                <w:szCs w:val="24"/>
                <w:lang w:val="en-US"/>
              </w:rPr>
            </w:pPr>
            <w:r>
              <w:rPr>
                <w:sz w:val="24"/>
                <w:szCs w:val="24"/>
                <w:lang w:val="en-US"/>
              </w:rPr>
              <w:t>Finnish Transport Agency</w:t>
            </w:r>
          </w:p>
        </w:tc>
        <w:tc>
          <w:tcPr>
            <w:tcW w:w="0" w:type="auto"/>
          </w:tcPr>
          <w:p w:rsidR="006F5061" w:rsidRDefault="006F5061" w:rsidP="00893A4C">
            <w:pPr>
              <w:rPr>
                <w:sz w:val="24"/>
                <w:szCs w:val="24"/>
                <w:lang w:val="en-US"/>
              </w:rPr>
            </w:pPr>
            <w:r>
              <w:rPr>
                <w:sz w:val="24"/>
                <w:szCs w:val="24"/>
                <w:lang w:val="en-US"/>
              </w:rPr>
              <w:t>Finland</w:t>
            </w:r>
          </w:p>
        </w:tc>
      </w:tr>
      <w:tr w:rsidR="00D057E0" w:rsidTr="00B7470B">
        <w:tc>
          <w:tcPr>
            <w:tcW w:w="0" w:type="auto"/>
          </w:tcPr>
          <w:p w:rsidR="00D057E0" w:rsidRDefault="00D057E0" w:rsidP="00D057E0">
            <w:pPr>
              <w:rPr>
                <w:sz w:val="24"/>
                <w:szCs w:val="24"/>
                <w:lang w:val="en-US"/>
              </w:rPr>
            </w:pPr>
            <w:r>
              <w:rPr>
                <w:sz w:val="24"/>
                <w:szCs w:val="24"/>
                <w:lang w:val="en-US"/>
              </w:rPr>
              <w:t>Noguchi</w:t>
            </w:r>
            <w:r w:rsidR="00117738">
              <w:rPr>
                <w:sz w:val="24"/>
                <w:szCs w:val="24"/>
                <w:lang w:val="en-US"/>
              </w:rPr>
              <w:t>, Hideki</w:t>
            </w:r>
          </w:p>
        </w:tc>
        <w:tc>
          <w:tcPr>
            <w:tcW w:w="0" w:type="auto"/>
          </w:tcPr>
          <w:p w:rsidR="00D057E0" w:rsidRDefault="00D057E0" w:rsidP="00893A4C">
            <w:pPr>
              <w:rPr>
                <w:sz w:val="24"/>
                <w:szCs w:val="24"/>
                <w:lang w:val="en-US"/>
              </w:rPr>
            </w:pPr>
            <w:r>
              <w:rPr>
                <w:sz w:val="24"/>
                <w:szCs w:val="24"/>
                <w:lang w:val="en-US"/>
              </w:rPr>
              <w:t>JCG</w:t>
            </w:r>
          </w:p>
        </w:tc>
        <w:tc>
          <w:tcPr>
            <w:tcW w:w="0" w:type="auto"/>
          </w:tcPr>
          <w:p w:rsidR="00D057E0" w:rsidRDefault="00D057E0" w:rsidP="00893A4C">
            <w:pPr>
              <w:rPr>
                <w:sz w:val="24"/>
                <w:szCs w:val="24"/>
                <w:lang w:val="en-US"/>
              </w:rPr>
            </w:pPr>
            <w:r>
              <w:rPr>
                <w:sz w:val="24"/>
                <w:szCs w:val="24"/>
                <w:lang w:val="en-US"/>
              </w:rPr>
              <w:t>Japan</w:t>
            </w:r>
          </w:p>
        </w:tc>
      </w:tr>
      <w:tr w:rsidR="00D057E0" w:rsidTr="00B7470B">
        <w:tc>
          <w:tcPr>
            <w:tcW w:w="0" w:type="auto"/>
          </w:tcPr>
          <w:p w:rsidR="00D057E0" w:rsidRPr="00A918D0" w:rsidRDefault="00C86CDA" w:rsidP="006D65A9">
            <w:pPr>
              <w:rPr>
                <w:sz w:val="24"/>
                <w:szCs w:val="24"/>
                <w:lang w:val="en-US"/>
              </w:rPr>
            </w:pPr>
            <w:proofErr w:type="spellStart"/>
            <w:r>
              <w:rPr>
                <w:sz w:val="24"/>
                <w:szCs w:val="24"/>
                <w:lang w:val="en-US"/>
              </w:rPr>
              <w:t>Imart</w:t>
            </w:r>
            <w:proofErr w:type="spellEnd"/>
            <w:r>
              <w:rPr>
                <w:sz w:val="24"/>
                <w:szCs w:val="24"/>
                <w:lang w:val="en-US"/>
              </w:rPr>
              <w:t>, Michel</w:t>
            </w:r>
          </w:p>
        </w:tc>
        <w:tc>
          <w:tcPr>
            <w:tcW w:w="0" w:type="auto"/>
          </w:tcPr>
          <w:p w:rsidR="00D057E0" w:rsidRPr="00A918D0" w:rsidRDefault="00C86CDA" w:rsidP="006D65A9">
            <w:pPr>
              <w:rPr>
                <w:sz w:val="24"/>
                <w:szCs w:val="24"/>
                <w:lang w:val="en-US"/>
              </w:rPr>
            </w:pPr>
            <w:r>
              <w:rPr>
                <w:sz w:val="24"/>
                <w:szCs w:val="24"/>
                <w:lang w:val="en-US"/>
              </w:rPr>
              <w:t>CETMEF</w:t>
            </w:r>
          </w:p>
        </w:tc>
        <w:tc>
          <w:tcPr>
            <w:tcW w:w="0" w:type="auto"/>
          </w:tcPr>
          <w:p w:rsidR="00D057E0" w:rsidRPr="00A918D0" w:rsidRDefault="00C86CDA" w:rsidP="006D65A9">
            <w:pPr>
              <w:rPr>
                <w:sz w:val="24"/>
                <w:szCs w:val="24"/>
                <w:lang w:val="en-US"/>
              </w:rPr>
            </w:pPr>
            <w:r>
              <w:rPr>
                <w:sz w:val="24"/>
                <w:szCs w:val="24"/>
                <w:lang w:val="en-US"/>
              </w:rPr>
              <w:t>France</w:t>
            </w:r>
          </w:p>
        </w:tc>
      </w:tr>
      <w:tr w:rsidR="00833314" w:rsidTr="00B7470B">
        <w:tc>
          <w:tcPr>
            <w:tcW w:w="0" w:type="auto"/>
          </w:tcPr>
          <w:p w:rsidR="00833314" w:rsidRDefault="006F5061" w:rsidP="006D65A9">
            <w:pPr>
              <w:rPr>
                <w:sz w:val="24"/>
                <w:szCs w:val="24"/>
                <w:lang w:val="en-US"/>
              </w:rPr>
            </w:pPr>
            <w:proofErr w:type="spellStart"/>
            <w:r>
              <w:rPr>
                <w:sz w:val="24"/>
                <w:szCs w:val="24"/>
                <w:lang w:val="en-US"/>
              </w:rPr>
              <w:t>Kempe</w:t>
            </w:r>
            <w:proofErr w:type="spellEnd"/>
            <w:r>
              <w:rPr>
                <w:sz w:val="24"/>
                <w:szCs w:val="24"/>
                <w:lang w:val="en-US"/>
              </w:rPr>
              <w:t>, Philip</w:t>
            </w:r>
          </w:p>
        </w:tc>
        <w:tc>
          <w:tcPr>
            <w:tcW w:w="0" w:type="auto"/>
          </w:tcPr>
          <w:p w:rsidR="00833314" w:rsidRDefault="006F5061" w:rsidP="006D65A9">
            <w:pPr>
              <w:rPr>
                <w:sz w:val="24"/>
                <w:szCs w:val="24"/>
                <w:lang w:val="en-US"/>
              </w:rPr>
            </w:pPr>
            <w:r>
              <w:rPr>
                <w:sz w:val="24"/>
                <w:szCs w:val="24"/>
                <w:lang w:val="en-US"/>
              </w:rPr>
              <w:t>Swedish Transport Agency</w:t>
            </w:r>
          </w:p>
        </w:tc>
        <w:tc>
          <w:tcPr>
            <w:tcW w:w="0" w:type="auto"/>
          </w:tcPr>
          <w:p w:rsidR="00833314" w:rsidRDefault="006F5061" w:rsidP="006D65A9">
            <w:pPr>
              <w:rPr>
                <w:sz w:val="24"/>
                <w:szCs w:val="24"/>
                <w:lang w:val="en-US"/>
              </w:rPr>
            </w:pPr>
            <w:r>
              <w:rPr>
                <w:sz w:val="24"/>
                <w:szCs w:val="24"/>
                <w:lang w:val="en-US"/>
              </w:rPr>
              <w:t>Sweden</w:t>
            </w:r>
          </w:p>
        </w:tc>
      </w:tr>
      <w:tr w:rsidR="00D057E0" w:rsidTr="00B7470B">
        <w:tc>
          <w:tcPr>
            <w:tcW w:w="0" w:type="auto"/>
          </w:tcPr>
          <w:p w:rsidR="00D057E0" w:rsidRDefault="006F5061" w:rsidP="004C7BEC">
            <w:pPr>
              <w:rPr>
                <w:sz w:val="24"/>
                <w:szCs w:val="24"/>
                <w:lang w:val="en-US"/>
              </w:rPr>
            </w:pPr>
            <w:proofErr w:type="spellStart"/>
            <w:r>
              <w:rPr>
                <w:sz w:val="24"/>
                <w:szCs w:val="24"/>
                <w:lang w:val="en-US"/>
              </w:rPr>
              <w:t>Kukkonen</w:t>
            </w:r>
            <w:proofErr w:type="spellEnd"/>
            <w:r>
              <w:rPr>
                <w:sz w:val="24"/>
                <w:szCs w:val="24"/>
                <w:lang w:val="en-US"/>
              </w:rPr>
              <w:t xml:space="preserve">, </w:t>
            </w:r>
            <w:proofErr w:type="spellStart"/>
            <w:r>
              <w:rPr>
                <w:sz w:val="24"/>
                <w:szCs w:val="24"/>
                <w:lang w:val="en-US"/>
              </w:rPr>
              <w:t>Antti</w:t>
            </w:r>
            <w:proofErr w:type="spellEnd"/>
          </w:p>
        </w:tc>
        <w:tc>
          <w:tcPr>
            <w:tcW w:w="0" w:type="auto"/>
          </w:tcPr>
          <w:p w:rsidR="00D057E0" w:rsidRDefault="006F5061" w:rsidP="00D27D84">
            <w:pPr>
              <w:rPr>
                <w:sz w:val="24"/>
                <w:szCs w:val="24"/>
                <w:lang w:val="en-US"/>
              </w:rPr>
            </w:pPr>
            <w:proofErr w:type="spellStart"/>
            <w:r>
              <w:rPr>
                <w:sz w:val="24"/>
                <w:szCs w:val="24"/>
                <w:lang w:val="en-US"/>
              </w:rPr>
              <w:t>Furuno</w:t>
            </w:r>
            <w:proofErr w:type="spellEnd"/>
          </w:p>
        </w:tc>
        <w:tc>
          <w:tcPr>
            <w:tcW w:w="0" w:type="auto"/>
          </w:tcPr>
          <w:p w:rsidR="00D057E0" w:rsidRDefault="006F5061" w:rsidP="00D27D84">
            <w:pPr>
              <w:rPr>
                <w:sz w:val="24"/>
                <w:szCs w:val="24"/>
                <w:lang w:val="en-US"/>
              </w:rPr>
            </w:pPr>
            <w:r>
              <w:rPr>
                <w:sz w:val="24"/>
                <w:szCs w:val="24"/>
                <w:lang w:val="en-US"/>
              </w:rPr>
              <w:t>Finland</w:t>
            </w:r>
          </w:p>
        </w:tc>
      </w:tr>
      <w:tr w:rsidR="00833314" w:rsidTr="00B7470B">
        <w:tc>
          <w:tcPr>
            <w:tcW w:w="0" w:type="auto"/>
          </w:tcPr>
          <w:p w:rsidR="00833314" w:rsidRPr="00202B67" w:rsidRDefault="006F5061" w:rsidP="00443FDC">
            <w:pPr>
              <w:rPr>
                <w:sz w:val="24"/>
                <w:szCs w:val="24"/>
                <w:lang w:val="en-US"/>
              </w:rPr>
            </w:pPr>
            <w:r>
              <w:rPr>
                <w:sz w:val="24"/>
                <w:szCs w:val="24"/>
                <w:lang w:val="en-US"/>
              </w:rPr>
              <w:t>Lamb, Bruce</w:t>
            </w:r>
          </w:p>
        </w:tc>
        <w:tc>
          <w:tcPr>
            <w:tcW w:w="0" w:type="auto"/>
          </w:tcPr>
          <w:p w:rsidR="00833314" w:rsidRPr="00202B67" w:rsidRDefault="006F5061" w:rsidP="00443FDC">
            <w:pPr>
              <w:rPr>
                <w:sz w:val="24"/>
                <w:szCs w:val="24"/>
                <w:lang w:val="en-US"/>
              </w:rPr>
            </w:pPr>
            <w:r>
              <w:rPr>
                <w:sz w:val="24"/>
                <w:szCs w:val="24"/>
                <w:lang w:val="en-US"/>
              </w:rPr>
              <w:t>USCG</w:t>
            </w:r>
          </w:p>
        </w:tc>
        <w:tc>
          <w:tcPr>
            <w:tcW w:w="0" w:type="auto"/>
          </w:tcPr>
          <w:p w:rsidR="00833314" w:rsidRPr="00202B67" w:rsidRDefault="006F5061" w:rsidP="00443FDC">
            <w:pPr>
              <w:rPr>
                <w:sz w:val="24"/>
                <w:szCs w:val="24"/>
                <w:lang w:val="en-US"/>
              </w:rPr>
            </w:pPr>
            <w:r>
              <w:rPr>
                <w:sz w:val="24"/>
                <w:szCs w:val="24"/>
                <w:lang w:val="en-US"/>
              </w:rPr>
              <w:t>USA</w:t>
            </w:r>
          </w:p>
        </w:tc>
      </w:tr>
      <w:tr w:rsidR="00833314" w:rsidTr="00B7470B">
        <w:tc>
          <w:tcPr>
            <w:tcW w:w="0" w:type="auto"/>
          </w:tcPr>
          <w:p w:rsidR="00833314" w:rsidRPr="00202B67" w:rsidRDefault="00E045B5" w:rsidP="00443FDC">
            <w:pPr>
              <w:rPr>
                <w:sz w:val="24"/>
                <w:szCs w:val="24"/>
                <w:lang w:val="en-US"/>
              </w:rPr>
            </w:pPr>
            <w:r>
              <w:rPr>
                <w:sz w:val="24"/>
                <w:szCs w:val="24"/>
                <w:lang w:val="en-US"/>
              </w:rPr>
              <w:t>Nakagawa, Hiro</w:t>
            </w:r>
            <w:r w:rsidR="00833314">
              <w:rPr>
                <w:sz w:val="24"/>
                <w:szCs w:val="24"/>
                <w:lang w:val="en-US"/>
              </w:rPr>
              <w:t>yasu</w:t>
            </w:r>
          </w:p>
        </w:tc>
        <w:tc>
          <w:tcPr>
            <w:tcW w:w="0" w:type="auto"/>
          </w:tcPr>
          <w:p w:rsidR="00833314" w:rsidRPr="00202B67" w:rsidRDefault="00833314" w:rsidP="00443FDC">
            <w:pPr>
              <w:rPr>
                <w:sz w:val="24"/>
                <w:szCs w:val="24"/>
                <w:lang w:val="en-US"/>
              </w:rPr>
            </w:pPr>
            <w:proofErr w:type="spellStart"/>
            <w:r>
              <w:rPr>
                <w:sz w:val="24"/>
                <w:szCs w:val="24"/>
                <w:lang w:val="en-US"/>
              </w:rPr>
              <w:t>Furuno</w:t>
            </w:r>
            <w:proofErr w:type="spellEnd"/>
          </w:p>
        </w:tc>
        <w:tc>
          <w:tcPr>
            <w:tcW w:w="0" w:type="auto"/>
          </w:tcPr>
          <w:p w:rsidR="00833314" w:rsidRPr="00202B67" w:rsidRDefault="00833314" w:rsidP="00443FDC">
            <w:pPr>
              <w:rPr>
                <w:sz w:val="24"/>
                <w:szCs w:val="24"/>
                <w:lang w:val="en-US"/>
              </w:rPr>
            </w:pPr>
            <w:r>
              <w:rPr>
                <w:sz w:val="24"/>
                <w:szCs w:val="24"/>
                <w:lang w:val="en-US"/>
              </w:rPr>
              <w:t>Japan</w:t>
            </w:r>
          </w:p>
        </w:tc>
      </w:tr>
      <w:tr w:rsidR="00833314" w:rsidTr="00B7470B">
        <w:tc>
          <w:tcPr>
            <w:tcW w:w="0" w:type="auto"/>
          </w:tcPr>
          <w:p w:rsidR="00833314" w:rsidRDefault="00833314" w:rsidP="00443FDC">
            <w:pPr>
              <w:rPr>
                <w:sz w:val="24"/>
                <w:szCs w:val="24"/>
                <w:lang w:val="en-US"/>
              </w:rPr>
            </w:pPr>
            <w:proofErr w:type="spellStart"/>
            <w:r>
              <w:rPr>
                <w:sz w:val="24"/>
                <w:szCs w:val="24"/>
                <w:lang w:val="en-US"/>
              </w:rPr>
              <w:t>Norsworthy</w:t>
            </w:r>
            <w:proofErr w:type="spellEnd"/>
            <w:r>
              <w:rPr>
                <w:sz w:val="24"/>
                <w:szCs w:val="24"/>
                <w:lang w:val="en-US"/>
              </w:rPr>
              <w:t>, Ross</w:t>
            </w:r>
          </w:p>
        </w:tc>
        <w:tc>
          <w:tcPr>
            <w:tcW w:w="0" w:type="auto"/>
          </w:tcPr>
          <w:p w:rsidR="00833314" w:rsidRDefault="00833314" w:rsidP="00443FDC">
            <w:pPr>
              <w:rPr>
                <w:sz w:val="24"/>
                <w:szCs w:val="24"/>
                <w:lang w:val="en-US"/>
              </w:rPr>
            </w:pPr>
            <w:r>
              <w:rPr>
                <w:sz w:val="24"/>
                <w:szCs w:val="24"/>
                <w:lang w:val="en-US"/>
              </w:rPr>
              <w:t>USCG</w:t>
            </w:r>
          </w:p>
        </w:tc>
        <w:tc>
          <w:tcPr>
            <w:tcW w:w="0" w:type="auto"/>
          </w:tcPr>
          <w:p w:rsidR="00833314" w:rsidRDefault="00833314" w:rsidP="00443FDC">
            <w:pPr>
              <w:rPr>
                <w:sz w:val="24"/>
                <w:szCs w:val="24"/>
                <w:lang w:val="en-US"/>
              </w:rPr>
            </w:pPr>
            <w:r>
              <w:rPr>
                <w:sz w:val="24"/>
                <w:szCs w:val="24"/>
                <w:lang w:val="en-US"/>
              </w:rPr>
              <w:t>USA</w:t>
            </w:r>
          </w:p>
        </w:tc>
      </w:tr>
      <w:tr w:rsidR="00833314" w:rsidTr="00B7470B">
        <w:tc>
          <w:tcPr>
            <w:tcW w:w="0" w:type="auto"/>
          </w:tcPr>
          <w:p w:rsidR="00833314" w:rsidRDefault="00833314">
            <w:pPr>
              <w:rPr>
                <w:sz w:val="24"/>
                <w:szCs w:val="24"/>
                <w:lang w:val="en-US"/>
              </w:rPr>
            </w:pPr>
            <w:proofErr w:type="spellStart"/>
            <w:r>
              <w:rPr>
                <w:sz w:val="24"/>
                <w:szCs w:val="24"/>
                <w:lang w:val="en-US"/>
              </w:rPr>
              <w:t>Rissone</w:t>
            </w:r>
            <w:proofErr w:type="spellEnd"/>
            <w:r>
              <w:rPr>
                <w:sz w:val="24"/>
                <w:szCs w:val="24"/>
                <w:lang w:val="en-US"/>
              </w:rPr>
              <w:t>, Christian</w:t>
            </w:r>
          </w:p>
        </w:tc>
        <w:tc>
          <w:tcPr>
            <w:tcW w:w="0" w:type="auto"/>
          </w:tcPr>
          <w:p w:rsidR="00833314" w:rsidRDefault="00833314" w:rsidP="00117738">
            <w:pPr>
              <w:rPr>
                <w:sz w:val="24"/>
                <w:szCs w:val="24"/>
                <w:lang w:val="en-US"/>
              </w:rPr>
            </w:pPr>
            <w:r>
              <w:rPr>
                <w:sz w:val="24"/>
                <w:szCs w:val="24"/>
                <w:lang w:val="en-US"/>
              </w:rPr>
              <w:t>ANFR</w:t>
            </w:r>
          </w:p>
        </w:tc>
        <w:tc>
          <w:tcPr>
            <w:tcW w:w="0" w:type="auto"/>
          </w:tcPr>
          <w:p w:rsidR="00833314" w:rsidRPr="00202B67" w:rsidRDefault="00833314">
            <w:pPr>
              <w:rPr>
                <w:sz w:val="24"/>
                <w:szCs w:val="24"/>
                <w:lang w:val="en-US"/>
              </w:rPr>
            </w:pPr>
            <w:r>
              <w:rPr>
                <w:sz w:val="24"/>
                <w:szCs w:val="24"/>
                <w:lang w:val="en-US"/>
              </w:rPr>
              <w:t>ITU</w:t>
            </w:r>
          </w:p>
        </w:tc>
      </w:tr>
      <w:tr w:rsidR="00256D67" w:rsidTr="00B7470B">
        <w:tc>
          <w:tcPr>
            <w:tcW w:w="0" w:type="auto"/>
          </w:tcPr>
          <w:p w:rsidR="00256D67" w:rsidRDefault="00256D67">
            <w:pPr>
              <w:rPr>
                <w:sz w:val="24"/>
                <w:szCs w:val="24"/>
                <w:lang w:val="en-US"/>
              </w:rPr>
            </w:pPr>
            <w:proofErr w:type="spellStart"/>
            <w:r>
              <w:rPr>
                <w:sz w:val="24"/>
                <w:szCs w:val="24"/>
                <w:lang w:val="en-US"/>
              </w:rPr>
              <w:t>Ruy</w:t>
            </w:r>
            <w:proofErr w:type="spellEnd"/>
            <w:r>
              <w:rPr>
                <w:sz w:val="24"/>
                <w:szCs w:val="24"/>
                <w:lang w:val="en-US"/>
              </w:rPr>
              <w:t xml:space="preserve">, </w:t>
            </w:r>
            <w:proofErr w:type="spellStart"/>
            <w:r>
              <w:rPr>
                <w:sz w:val="24"/>
                <w:szCs w:val="24"/>
                <w:lang w:val="en-US"/>
              </w:rPr>
              <w:t>Ghislain</w:t>
            </w:r>
            <w:proofErr w:type="spellEnd"/>
          </w:p>
        </w:tc>
        <w:tc>
          <w:tcPr>
            <w:tcW w:w="0" w:type="auto"/>
          </w:tcPr>
          <w:p w:rsidR="00256D67" w:rsidRDefault="00256D67" w:rsidP="00465BBA">
            <w:pPr>
              <w:rPr>
                <w:sz w:val="24"/>
                <w:szCs w:val="24"/>
                <w:lang w:val="en-US"/>
              </w:rPr>
            </w:pPr>
            <w:proofErr w:type="spellStart"/>
            <w:r>
              <w:rPr>
                <w:sz w:val="24"/>
                <w:szCs w:val="24"/>
                <w:lang w:val="en-US"/>
              </w:rPr>
              <w:t>Luxspace</w:t>
            </w:r>
            <w:proofErr w:type="spellEnd"/>
          </w:p>
        </w:tc>
        <w:tc>
          <w:tcPr>
            <w:tcW w:w="0" w:type="auto"/>
          </w:tcPr>
          <w:p w:rsidR="00256D67" w:rsidRDefault="00256D67">
            <w:pPr>
              <w:rPr>
                <w:sz w:val="24"/>
                <w:szCs w:val="24"/>
                <w:lang w:val="en-US"/>
              </w:rPr>
            </w:pPr>
            <w:r>
              <w:rPr>
                <w:sz w:val="24"/>
                <w:szCs w:val="24"/>
                <w:lang w:val="en-US"/>
              </w:rPr>
              <w:t>Luxembourg</w:t>
            </w:r>
          </w:p>
        </w:tc>
      </w:tr>
      <w:tr w:rsidR="00833314" w:rsidTr="00B7470B">
        <w:tc>
          <w:tcPr>
            <w:tcW w:w="0" w:type="auto"/>
          </w:tcPr>
          <w:p w:rsidR="00833314" w:rsidRDefault="00833314">
            <w:pPr>
              <w:rPr>
                <w:sz w:val="24"/>
                <w:szCs w:val="24"/>
                <w:lang w:val="en-US"/>
              </w:rPr>
            </w:pPr>
            <w:r>
              <w:rPr>
                <w:sz w:val="24"/>
                <w:szCs w:val="24"/>
                <w:lang w:val="en-US"/>
              </w:rPr>
              <w:t>Safar, Jan</w:t>
            </w:r>
          </w:p>
        </w:tc>
        <w:tc>
          <w:tcPr>
            <w:tcW w:w="0" w:type="auto"/>
          </w:tcPr>
          <w:p w:rsidR="00833314" w:rsidRDefault="00833314" w:rsidP="00465BBA">
            <w:pPr>
              <w:rPr>
                <w:sz w:val="24"/>
                <w:szCs w:val="24"/>
                <w:lang w:val="en-US"/>
              </w:rPr>
            </w:pPr>
            <w:r>
              <w:rPr>
                <w:sz w:val="24"/>
                <w:szCs w:val="24"/>
                <w:lang w:val="en-US"/>
              </w:rPr>
              <w:t>GLA</w:t>
            </w:r>
          </w:p>
        </w:tc>
        <w:tc>
          <w:tcPr>
            <w:tcW w:w="0" w:type="auto"/>
          </w:tcPr>
          <w:p w:rsidR="00833314" w:rsidRDefault="00833314">
            <w:pPr>
              <w:rPr>
                <w:sz w:val="24"/>
                <w:szCs w:val="24"/>
                <w:lang w:val="en-US"/>
              </w:rPr>
            </w:pPr>
            <w:r>
              <w:rPr>
                <w:sz w:val="24"/>
                <w:szCs w:val="24"/>
                <w:lang w:val="en-US"/>
              </w:rPr>
              <w:t>UK</w:t>
            </w:r>
          </w:p>
        </w:tc>
      </w:tr>
      <w:tr w:rsidR="00833314" w:rsidTr="00B7470B">
        <w:tc>
          <w:tcPr>
            <w:tcW w:w="0" w:type="auto"/>
          </w:tcPr>
          <w:p w:rsidR="00833314" w:rsidRDefault="00833314" w:rsidP="00B23EE1">
            <w:pPr>
              <w:rPr>
                <w:sz w:val="24"/>
                <w:szCs w:val="24"/>
                <w:lang w:val="en-US"/>
              </w:rPr>
            </w:pPr>
            <w:r>
              <w:rPr>
                <w:sz w:val="24"/>
                <w:szCs w:val="24"/>
                <w:lang w:val="en-US"/>
              </w:rPr>
              <w:t>Smith, Paul</w:t>
            </w:r>
          </w:p>
        </w:tc>
        <w:tc>
          <w:tcPr>
            <w:tcW w:w="0" w:type="auto"/>
          </w:tcPr>
          <w:p w:rsidR="00833314" w:rsidRDefault="00833314" w:rsidP="00271ADB">
            <w:pPr>
              <w:rPr>
                <w:sz w:val="24"/>
                <w:szCs w:val="24"/>
                <w:lang w:val="en-US"/>
              </w:rPr>
            </w:pPr>
            <w:r>
              <w:rPr>
                <w:sz w:val="24"/>
                <w:szCs w:val="24"/>
                <w:lang w:val="en-US"/>
              </w:rPr>
              <w:t>USCG</w:t>
            </w:r>
            <w:r w:rsidR="00117738">
              <w:rPr>
                <w:sz w:val="24"/>
                <w:szCs w:val="24"/>
                <w:lang w:val="en-US"/>
              </w:rPr>
              <w:t xml:space="preserve"> (</w:t>
            </w:r>
            <w:proofErr w:type="spellStart"/>
            <w:r w:rsidR="00117738">
              <w:rPr>
                <w:sz w:val="24"/>
                <w:szCs w:val="24"/>
                <w:lang w:val="en-US"/>
              </w:rPr>
              <w:t>Truestone</w:t>
            </w:r>
            <w:proofErr w:type="spellEnd"/>
            <w:r w:rsidR="00117738">
              <w:rPr>
                <w:sz w:val="24"/>
                <w:szCs w:val="24"/>
                <w:lang w:val="en-US"/>
              </w:rPr>
              <w:t>)</w:t>
            </w:r>
          </w:p>
        </w:tc>
        <w:tc>
          <w:tcPr>
            <w:tcW w:w="0" w:type="auto"/>
          </w:tcPr>
          <w:p w:rsidR="00833314" w:rsidRDefault="00833314" w:rsidP="00271ADB">
            <w:pPr>
              <w:rPr>
                <w:sz w:val="24"/>
                <w:szCs w:val="24"/>
                <w:lang w:val="en-US"/>
              </w:rPr>
            </w:pPr>
            <w:r>
              <w:rPr>
                <w:sz w:val="24"/>
                <w:szCs w:val="24"/>
                <w:lang w:val="en-US"/>
              </w:rPr>
              <w:t>USA</w:t>
            </w:r>
          </w:p>
        </w:tc>
      </w:tr>
      <w:tr w:rsidR="008112FA" w:rsidTr="00B7470B">
        <w:tc>
          <w:tcPr>
            <w:tcW w:w="0" w:type="auto"/>
          </w:tcPr>
          <w:p w:rsidR="008112FA" w:rsidRDefault="008112FA" w:rsidP="00B23EE1">
            <w:pPr>
              <w:rPr>
                <w:sz w:val="24"/>
                <w:szCs w:val="24"/>
                <w:lang w:val="en-US"/>
              </w:rPr>
            </w:pPr>
            <w:proofErr w:type="spellStart"/>
            <w:r>
              <w:rPr>
                <w:sz w:val="24"/>
                <w:szCs w:val="24"/>
                <w:lang w:val="en-US"/>
              </w:rPr>
              <w:t>Yoshikohiko</w:t>
            </w:r>
            <w:proofErr w:type="spellEnd"/>
            <w:r>
              <w:rPr>
                <w:sz w:val="24"/>
                <w:szCs w:val="24"/>
                <w:lang w:val="en-US"/>
              </w:rPr>
              <w:t xml:space="preserve">, </w:t>
            </w:r>
            <w:proofErr w:type="spellStart"/>
            <w:r>
              <w:rPr>
                <w:sz w:val="24"/>
                <w:szCs w:val="24"/>
                <w:lang w:val="en-US"/>
              </w:rPr>
              <w:t>Imada</w:t>
            </w:r>
            <w:proofErr w:type="spellEnd"/>
          </w:p>
        </w:tc>
        <w:tc>
          <w:tcPr>
            <w:tcW w:w="0" w:type="auto"/>
          </w:tcPr>
          <w:p w:rsidR="008112FA" w:rsidRDefault="008112FA" w:rsidP="00271ADB">
            <w:pPr>
              <w:rPr>
                <w:sz w:val="24"/>
                <w:szCs w:val="24"/>
                <w:lang w:val="en-US"/>
              </w:rPr>
            </w:pPr>
            <w:r>
              <w:rPr>
                <w:sz w:val="24"/>
                <w:szCs w:val="24"/>
                <w:lang w:val="en-US"/>
              </w:rPr>
              <w:t>JRC</w:t>
            </w:r>
          </w:p>
        </w:tc>
        <w:tc>
          <w:tcPr>
            <w:tcW w:w="0" w:type="auto"/>
          </w:tcPr>
          <w:p w:rsidR="008112FA" w:rsidRDefault="008112FA" w:rsidP="00271ADB">
            <w:pPr>
              <w:rPr>
                <w:sz w:val="24"/>
                <w:szCs w:val="24"/>
                <w:lang w:val="en-US"/>
              </w:rPr>
            </w:pPr>
            <w:r>
              <w:rPr>
                <w:sz w:val="24"/>
                <w:szCs w:val="24"/>
                <w:lang w:val="en-US"/>
              </w:rPr>
              <w:t>Japan</w:t>
            </w:r>
          </w:p>
        </w:tc>
      </w:tr>
      <w:tr w:rsidR="00833314" w:rsidTr="00B7470B">
        <w:tc>
          <w:tcPr>
            <w:tcW w:w="0" w:type="auto"/>
          </w:tcPr>
          <w:p w:rsidR="00833314" w:rsidRPr="00A918D0" w:rsidRDefault="00833314" w:rsidP="00182487">
            <w:pPr>
              <w:rPr>
                <w:sz w:val="24"/>
                <w:szCs w:val="24"/>
                <w:lang w:val="en-US"/>
              </w:rPr>
            </w:pPr>
            <w:proofErr w:type="spellStart"/>
            <w:r>
              <w:rPr>
                <w:sz w:val="24"/>
                <w:szCs w:val="24"/>
                <w:lang w:val="en-US"/>
              </w:rPr>
              <w:t>Valette</w:t>
            </w:r>
            <w:proofErr w:type="spellEnd"/>
            <w:r>
              <w:rPr>
                <w:sz w:val="24"/>
                <w:szCs w:val="24"/>
                <w:lang w:val="en-US"/>
              </w:rPr>
              <w:t>, Jean Ja</w:t>
            </w:r>
            <w:r w:rsidR="00E045B5">
              <w:rPr>
                <w:sz w:val="24"/>
                <w:szCs w:val="24"/>
                <w:lang w:val="en-US"/>
              </w:rPr>
              <w:t>c</w:t>
            </w:r>
            <w:r>
              <w:rPr>
                <w:sz w:val="24"/>
                <w:szCs w:val="24"/>
                <w:lang w:val="en-US"/>
              </w:rPr>
              <w:t>ques</w:t>
            </w:r>
          </w:p>
        </w:tc>
        <w:tc>
          <w:tcPr>
            <w:tcW w:w="0" w:type="auto"/>
          </w:tcPr>
          <w:p w:rsidR="00833314" w:rsidRPr="00A918D0" w:rsidRDefault="00833314" w:rsidP="00182487">
            <w:pPr>
              <w:rPr>
                <w:sz w:val="24"/>
                <w:szCs w:val="24"/>
                <w:lang w:val="en-US"/>
              </w:rPr>
            </w:pPr>
            <w:r>
              <w:rPr>
                <w:sz w:val="24"/>
                <w:szCs w:val="24"/>
                <w:lang w:val="en-US"/>
              </w:rPr>
              <w:t>CLS</w:t>
            </w:r>
          </w:p>
        </w:tc>
        <w:tc>
          <w:tcPr>
            <w:tcW w:w="0" w:type="auto"/>
          </w:tcPr>
          <w:p w:rsidR="00833314" w:rsidRPr="00A918D0" w:rsidRDefault="00833314" w:rsidP="00182487">
            <w:pPr>
              <w:rPr>
                <w:sz w:val="24"/>
                <w:szCs w:val="24"/>
                <w:lang w:val="en-US"/>
              </w:rPr>
            </w:pPr>
            <w:r>
              <w:rPr>
                <w:sz w:val="24"/>
                <w:szCs w:val="24"/>
                <w:lang w:val="en-US"/>
              </w:rPr>
              <w:t>France</w:t>
            </w:r>
          </w:p>
        </w:tc>
      </w:tr>
      <w:tr w:rsidR="00443FDC" w:rsidTr="00B7470B">
        <w:tc>
          <w:tcPr>
            <w:tcW w:w="0" w:type="auto"/>
          </w:tcPr>
          <w:p w:rsidR="00443FDC" w:rsidRDefault="00443FDC" w:rsidP="00182487">
            <w:pPr>
              <w:rPr>
                <w:sz w:val="24"/>
                <w:szCs w:val="24"/>
                <w:lang w:val="en-US"/>
              </w:rPr>
            </w:pPr>
            <w:proofErr w:type="spellStart"/>
            <w:r>
              <w:rPr>
                <w:sz w:val="24"/>
                <w:szCs w:val="24"/>
                <w:lang w:val="en-US"/>
              </w:rPr>
              <w:t>Zappenfeldt</w:t>
            </w:r>
            <w:proofErr w:type="spellEnd"/>
            <w:r>
              <w:rPr>
                <w:sz w:val="24"/>
                <w:szCs w:val="24"/>
                <w:lang w:val="en-US"/>
              </w:rPr>
              <w:t>, Frank</w:t>
            </w:r>
          </w:p>
        </w:tc>
        <w:tc>
          <w:tcPr>
            <w:tcW w:w="0" w:type="auto"/>
          </w:tcPr>
          <w:p w:rsidR="00443FDC" w:rsidRDefault="00443FDC" w:rsidP="00182487">
            <w:pPr>
              <w:rPr>
                <w:sz w:val="24"/>
                <w:szCs w:val="24"/>
                <w:lang w:val="en-US"/>
              </w:rPr>
            </w:pPr>
            <w:r>
              <w:rPr>
                <w:sz w:val="24"/>
                <w:szCs w:val="24"/>
                <w:lang w:val="en-US"/>
              </w:rPr>
              <w:t>ESA</w:t>
            </w:r>
          </w:p>
        </w:tc>
        <w:tc>
          <w:tcPr>
            <w:tcW w:w="0" w:type="auto"/>
          </w:tcPr>
          <w:p w:rsidR="00443FDC" w:rsidRDefault="007D56F7" w:rsidP="00182487">
            <w:pPr>
              <w:rPr>
                <w:sz w:val="24"/>
                <w:szCs w:val="24"/>
                <w:lang w:val="en-US"/>
              </w:rPr>
            </w:pPr>
            <w:r>
              <w:rPr>
                <w:sz w:val="24"/>
                <w:szCs w:val="24"/>
                <w:lang w:val="en-US"/>
              </w:rPr>
              <w:t>ESA</w:t>
            </w:r>
          </w:p>
        </w:tc>
      </w:tr>
      <w:tr w:rsidR="00833314" w:rsidRPr="00870A60" w:rsidTr="00B7470B">
        <w:tc>
          <w:tcPr>
            <w:tcW w:w="0" w:type="auto"/>
          </w:tcPr>
          <w:p w:rsidR="00833314" w:rsidRPr="00385648" w:rsidRDefault="00833314" w:rsidP="00893A4C">
            <w:pPr>
              <w:rPr>
                <w:sz w:val="20"/>
                <w:szCs w:val="20"/>
                <w:lang w:val="en-US"/>
              </w:rPr>
            </w:pPr>
            <w:r>
              <w:rPr>
                <w:sz w:val="24"/>
                <w:szCs w:val="24"/>
                <w:lang w:val="en-US"/>
              </w:rPr>
              <w:t>Zetterberg, Rolf</w:t>
            </w:r>
            <w:r>
              <w:rPr>
                <w:sz w:val="24"/>
                <w:szCs w:val="24"/>
                <w:lang w:val="en-US"/>
              </w:rPr>
              <w:br/>
            </w:r>
            <w:r>
              <w:rPr>
                <w:sz w:val="20"/>
                <w:szCs w:val="20"/>
                <w:lang w:val="en-US"/>
              </w:rPr>
              <w:lastRenderedPageBreak/>
              <w:t>Chair  WG 3</w:t>
            </w:r>
          </w:p>
        </w:tc>
        <w:tc>
          <w:tcPr>
            <w:tcW w:w="0" w:type="auto"/>
          </w:tcPr>
          <w:p w:rsidR="00833314" w:rsidRPr="00385648" w:rsidRDefault="00833314" w:rsidP="00893A4C">
            <w:pPr>
              <w:rPr>
                <w:sz w:val="24"/>
                <w:szCs w:val="24"/>
                <w:lang w:val="en-US"/>
              </w:rPr>
            </w:pPr>
            <w:r>
              <w:rPr>
                <w:sz w:val="24"/>
                <w:szCs w:val="24"/>
                <w:lang w:val="en-US"/>
              </w:rPr>
              <w:lastRenderedPageBreak/>
              <w:t>SMA</w:t>
            </w:r>
          </w:p>
        </w:tc>
        <w:tc>
          <w:tcPr>
            <w:tcW w:w="0" w:type="auto"/>
          </w:tcPr>
          <w:p w:rsidR="00833314" w:rsidRPr="00385648" w:rsidRDefault="00833314" w:rsidP="00893A4C">
            <w:pPr>
              <w:rPr>
                <w:sz w:val="24"/>
                <w:szCs w:val="24"/>
                <w:lang w:val="en-US"/>
              </w:rPr>
            </w:pPr>
            <w:r>
              <w:rPr>
                <w:sz w:val="24"/>
                <w:szCs w:val="24"/>
                <w:lang w:val="en-US"/>
              </w:rPr>
              <w:t>Sweden</w:t>
            </w:r>
          </w:p>
        </w:tc>
      </w:tr>
    </w:tbl>
    <w:p w:rsidR="00385648" w:rsidRDefault="00385648">
      <w:pPr>
        <w:rPr>
          <w:b/>
          <w:sz w:val="24"/>
          <w:szCs w:val="24"/>
          <w:lang w:val="en-US"/>
        </w:rPr>
      </w:pPr>
      <w:proofErr w:type="spellStart"/>
      <w:r>
        <w:rPr>
          <w:b/>
          <w:sz w:val="24"/>
          <w:szCs w:val="24"/>
          <w:lang w:val="en-US"/>
        </w:rPr>
        <w:lastRenderedPageBreak/>
        <w:t>Appologies</w:t>
      </w:r>
      <w:proofErr w:type="spellEnd"/>
    </w:p>
    <w:tbl>
      <w:tblPr>
        <w:tblStyle w:val="TableGrid"/>
        <w:tblW w:w="0" w:type="auto"/>
        <w:tblLook w:val="04A0" w:firstRow="1" w:lastRow="0" w:firstColumn="1" w:lastColumn="0" w:noHBand="0" w:noVBand="1"/>
      </w:tblPr>
      <w:tblGrid>
        <w:gridCol w:w="2518"/>
        <w:gridCol w:w="3827"/>
        <w:gridCol w:w="1418"/>
      </w:tblGrid>
      <w:tr w:rsidR="00CB2FE6" w:rsidRPr="00870A60" w:rsidTr="004C685D">
        <w:tc>
          <w:tcPr>
            <w:tcW w:w="2518" w:type="dxa"/>
          </w:tcPr>
          <w:p w:rsidR="00CB2FE6" w:rsidRPr="00CB2FE6" w:rsidRDefault="00CB2FE6">
            <w:pPr>
              <w:rPr>
                <w:b/>
                <w:sz w:val="24"/>
                <w:szCs w:val="24"/>
                <w:lang w:val="en-US"/>
              </w:rPr>
            </w:pPr>
            <w:r w:rsidRPr="00CB2FE6">
              <w:rPr>
                <w:b/>
                <w:sz w:val="24"/>
                <w:szCs w:val="24"/>
                <w:lang w:val="en-US"/>
              </w:rPr>
              <w:t>Name</w:t>
            </w:r>
          </w:p>
        </w:tc>
        <w:tc>
          <w:tcPr>
            <w:tcW w:w="3827" w:type="dxa"/>
          </w:tcPr>
          <w:p w:rsidR="00CB2FE6" w:rsidRPr="00CB2FE6" w:rsidRDefault="00DF71FF">
            <w:pPr>
              <w:rPr>
                <w:b/>
                <w:sz w:val="24"/>
                <w:szCs w:val="24"/>
                <w:lang w:val="en-US"/>
              </w:rPr>
            </w:pPr>
            <w:r w:rsidRPr="00CB2FE6">
              <w:rPr>
                <w:b/>
                <w:sz w:val="24"/>
                <w:szCs w:val="24"/>
                <w:lang w:val="en-US"/>
              </w:rPr>
              <w:t>Organization</w:t>
            </w:r>
          </w:p>
        </w:tc>
        <w:tc>
          <w:tcPr>
            <w:tcW w:w="1418" w:type="dxa"/>
          </w:tcPr>
          <w:p w:rsidR="00CB2FE6" w:rsidRPr="00CB2FE6" w:rsidRDefault="00CB2FE6">
            <w:pPr>
              <w:rPr>
                <w:b/>
                <w:sz w:val="24"/>
                <w:szCs w:val="24"/>
                <w:lang w:val="en-US"/>
              </w:rPr>
            </w:pPr>
            <w:r w:rsidRPr="00CB2FE6">
              <w:rPr>
                <w:b/>
                <w:sz w:val="24"/>
                <w:szCs w:val="24"/>
                <w:lang w:val="en-US"/>
              </w:rPr>
              <w:t>Country</w:t>
            </w:r>
          </w:p>
        </w:tc>
      </w:tr>
      <w:tr w:rsidR="00A40470" w:rsidRPr="00870A60" w:rsidTr="004C685D">
        <w:tc>
          <w:tcPr>
            <w:tcW w:w="2518" w:type="dxa"/>
          </w:tcPr>
          <w:p w:rsidR="00A40470" w:rsidRDefault="00A40470" w:rsidP="007A77A5">
            <w:pPr>
              <w:rPr>
                <w:sz w:val="24"/>
                <w:szCs w:val="24"/>
                <w:lang w:val="en-US"/>
              </w:rPr>
            </w:pPr>
            <w:r>
              <w:rPr>
                <w:sz w:val="24"/>
                <w:szCs w:val="24"/>
                <w:lang w:val="en-US"/>
              </w:rPr>
              <w:t>Arroyo, Jorge</w:t>
            </w:r>
          </w:p>
        </w:tc>
        <w:tc>
          <w:tcPr>
            <w:tcW w:w="3827" w:type="dxa"/>
          </w:tcPr>
          <w:p w:rsidR="00A40470" w:rsidRDefault="00A40470" w:rsidP="007A77A5">
            <w:pPr>
              <w:rPr>
                <w:sz w:val="24"/>
                <w:szCs w:val="24"/>
                <w:lang w:val="en-US"/>
              </w:rPr>
            </w:pPr>
            <w:r>
              <w:rPr>
                <w:sz w:val="24"/>
                <w:szCs w:val="24"/>
                <w:lang w:val="en-US"/>
              </w:rPr>
              <w:t>USCG</w:t>
            </w:r>
          </w:p>
        </w:tc>
        <w:tc>
          <w:tcPr>
            <w:tcW w:w="1418" w:type="dxa"/>
          </w:tcPr>
          <w:p w:rsidR="00A40470" w:rsidRDefault="00A40470" w:rsidP="007A77A5">
            <w:pPr>
              <w:rPr>
                <w:sz w:val="24"/>
                <w:szCs w:val="24"/>
                <w:lang w:val="en-US"/>
              </w:rPr>
            </w:pPr>
            <w:r>
              <w:rPr>
                <w:sz w:val="24"/>
                <w:szCs w:val="24"/>
                <w:lang w:val="en-US"/>
              </w:rPr>
              <w:t>USA</w:t>
            </w:r>
          </w:p>
        </w:tc>
      </w:tr>
      <w:tr w:rsidR="00182487" w:rsidRPr="00870A60" w:rsidTr="004C685D">
        <w:tc>
          <w:tcPr>
            <w:tcW w:w="2518" w:type="dxa"/>
          </w:tcPr>
          <w:p w:rsidR="00182487" w:rsidRDefault="00182487" w:rsidP="007A77A5">
            <w:pPr>
              <w:rPr>
                <w:sz w:val="24"/>
                <w:szCs w:val="24"/>
                <w:lang w:val="en-US"/>
              </w:rPr>
            </w:pPr>
            <w:proofErr w:type="spellStart"/>
            <w:r>
              <w:rPr>
                <w:sz w:val="24"/>
                <w:szCs w:val="24"/>
                <w:lang w:val="en-US"/>
              </w:rPr>
              <w:t>Borgehese</w:t>
            </w:r>
            <w:proofErr w:type="spellEnd"/>
            <w:r>
              <w:rPr>
                <w:sz w:val="24"/>
                <w:szCs w:val="24"/>
                <w:lang w:val="en-US"/>
              </w:rPr>
              <w:t>, Francesco</w:t>
            </w:r>
          </w:p>
        </w:tc>
        <w:tc>
          <w:tcPr>
            <w:tcW w:w="3827" w:type="dxa"/>
          </w:tcPr>
          <w:p w:rsidR="00182487" w:rsidRDefault="00656D07" w:rsidP="007A77A5">
            <w:pPr>
              <w:rPr>
                <w:sz w:val="24"/>
                <w:szCs w:val="24"/>
                <w:lang w:val="en-US"/>
              </w:rPr>
            </w:pPr>
            <w:r>
              <w:rPr>
                <w:sz w:val="24"/>
                <w:szCs w:val="24"/>
                <w:lang w:val="en-US"/>
              </w:rPr>
              <w:t>Elman</w:t>
            </w:r>
          </w:p>
        </w:tc>
        <w:tc>
          <w:tcPr>
            <w:tcW w:w="1418" w:type="dxa"/>
          </w:tcPr>
          <w:p w:rsidR="00182487" w:rsidRDefault="00656D07" w:rsidP="00BF19C4">
            <w:pPr>
              <w:rPr>
                <w:sz w:val="24"/>
                <w:szCs w:val="24"/>
                <w:lang w:val="en-US"/>
              </w:rPr>
            </w:pPr>
            <w:r>
              <w:rPr>
                <w:sz w:val="24"/>
                <w:szCs w:val="24"/>
                <w:lang w:val="en-US"/>
              </w:rPr>
              <w:t>Italy</w:t>
            </w:r>
          </w:p>
        </w:tc>
      </w:tr>
      <w:tr w:rsidR="00A40470" w:rsidRPr="00870A60" w:rsidTr="004C685D">
        <w:tc>
          <w:tcPr>
            <w:tcW w:w="2518" w:type="dxa"/>
          </w:tcPr>
          <w:p w:rsidR="00A40470" w:rsidRDefault="00A40470" w:rsidP="007A77A5">
            <w:pPr>
              <w:rPr>
                <w:sz w:val="24"/>
                <w:szCs w:val="24"/>
                <w:lang w:val="en-US"/>
              </w:rPr>
            </w:pPr>
            <w:r>
              <w:rPr>
                <w:sz w:val="24"/>
                <w:szCs w:val="24"/>
                <w:lang w:val="en-US"/>
              </w:rPr>
              <w:t>Burrows, Steve</w:t>
            </w:r>
          </w:p>
        </w:tc>
        <w:tc>
          <w:tcPr>
            <w:tcW w:w="3827" w:type="dxa"/>
          </w:tcPr>
          <w:p w:rsidR="00A40470" w:rsidRDefault="00A40470" w:rsidP="007A77A5">
            <w:pPr>
              <w:rPr>
                <w:sz w:val="24"/>
                <w:szCs w:val="24"/>
                <w:lang w:val="en-US"/>
              </w:rPr>
            </w:pPr>
            <w:r>
              <w:rPr>
                <w:sz w:val="24"/>
                <w:szCs w:val="24"/>
                <w:lang w:val="en-US"/>
              </w:rPr>
              <w:t>CIL</w:t>
            </w:r>
          </w:p>
        </w:tc>
        <w:tc>
          <w:tcPr>
            <w:tcW w:w="1418" w:type="dxa"/>
          </w:tcPr>
          <w:p w:rsidR="00A40470" w:rsidRDefault="00A40470" w:rsidP="00BF19C4">
            <w:pPr>
              <w:rPr>
                <w:sz w:val="24"/>
                <w:szCs w:val="24"/>
                <w:lang w:val="en-US"/>
              </w:rPr>
            </w:pPr>
            <w:r>
              <w:rPr>
                <w:sz w:val="24"/>
                <w:szCs w:val="24"/>
                <w:lang w:val="en-US"/>
              </w:rPr>
              <w:t>Ireland</w:t>
            </w:r>
          </w:p>
        </w:tc>
      </w:tr>
      <w:tr w:rsidR="00656D07" w:rsidRPr="00870A60" w:rsidTr="004C685D">
        <w:tc>
          <w:tcPr>
            <w:tcW w:w="2518" w:type="dxa"/>
          </w:tcPr>
          <w:p w:rsidR="00656D07" w:rsidRDefault="002B752A" w:rsidP="007A77A5">
            <w:pPr>
              <w:rPr>
                <w:sz w:val="24"/>
                <w:szCs w:val="24"/>
                <w:lang w:val="en-US"/>
              </w:rPr>
            </w:pPr>
            <w:proofErr w:type="spellStart"/>
            <w:r>
              <w:rPr>
                <w:sz w:val="24"/>
                <w:szCs w:val="24"/>
                <w:lang w:val="en-US"/>
              </w:rPr>
              <w:t>Cabeceira</w:t>
            </w:r>
            <w:proofErr w:type="spellEnd"/>
            <w:r>
              <w:rPr>
                <w:sz w:val="24"/>
                <w:szCs w:val="24"/>
                <w:lang w:val="en-US"/>
              </w:rPr>
              <w:t>, Marcos Lopez</w:t>
            </w:r>
          </w:p>
        </w:tc>
        <w:tc>
          <w:tcPr>
            <w:tcW w:w="3827" w:type="dxa"/>
          </w:tcPr>
          <w:p w:rsidR="00656D07" w:rsidRDefault="002B752A" w:rsidP="007A77A5">
            <w:pPr>
              <w:rPr>
                <w:sz w:val="24"/>
                <w:szCs w:val="24"/>
                <w:lang w:val="en-US"/>
              </w:rPr>
            </w:pPr>
            <w:r>
              <w:rPr>
                <w:sz w:val="24"/>
                <w:szCs w:val="24"/>
                <w:lang w:val="en-US"/>
              </w:rPr>
              <w:t>GMV</w:t>
            </w:r>
          </w:p>
        </w:tc>
        <w:tc>
          <w:tcPr>
            <w:tcW w:w="1418" w:type="dxa"/>
          </w:tcPr>
          <w:p w:rsidR="00656D07" w:rsidRDefault="002B752A" w:rsidP="007A77A5">
            <w:pPr>
              <w:rPr>
                <w:sz w:val="24"/>
                <w:szCs w:val="24"/>
                <w:lang w:val="en-US"/>
              </w:rPr>
            </w:pPr>
            <w:r>
              <w:rPr>
                <w:sz w:val="24"/>
                <w:szCs w:val="24"/>
                <w:lang w:val="en-US"/>
              </w:rPr>
              <w:t>Spain</w:t>
            </w:r>
          </w:p>
        </w:tc>
      </w:tr>
      <w:tr w:rsidR="002B752A" w:rsidRPr="00870A60" w:rsidTr="004C685D">
        <w:tc>
          <w:tcPr>
            <w:tcW w:w="2518" w:type="dxa"/>
          </w:tcPr>
          <w:p w:rsidR="002B752A" w:rsidRDefault="002B752A" w:rsidP="00443FDC">
            <w:pPr>
              <w:rPr>
                <w:sz w:val="24"/>
                <w:szCs w:val="24"/>
                <w:lang w:val="en-US"/>
              </w:rPr>
            </w:pPr>
            <w:r>
              <w:rPr>
                <w:sz w:val="24"/>
                <w:szCs w:val="24"/>
                <w:lang w:val="en-US"/>
              </w:rPr>
              <w:t>Carson-Jackson, Jillian</w:t>
            </w:r>
          </w:p>
        </w:tc>
        <w:tc>
          <w:tcPr>
            <w:tcW w:w="3827" w:type="dxa"/>
          </w:tcPr>
          <w:p w:rsidR="002B752A" w:rsidRDefault="002B752A" w:rsidP="00443FDC">
            <w:pPr>
              <w:rPr>
                <w:sz w:val="24"/>
                <w:szCs w:val="24"/>
                <w:lang w:val="en-US"/>
              </w:rPr>
            </w:pPr>
            <w:r>
              <w:rPr>
                <w:sz w:val="24"/>
                <w:szCs w:val="24"/>
                <w:lang w:val="en-US"/>
              </w:rPr>
              <w:t>AMSA</w:t>
            </w:r>
          </w:p>
        </w:tc>
        <w:tc>
          <w:tcPr>
            <w:tcW w:w="1418" w:type="dxa"/>
          </w:tcPr>
          <w:p w:rsidR="002B752A" w:rsidRDefault="00E045B5" w:rsidP="00443FDC">
            <w:pPr>
              <w:rPr>
                <w:sz w:val="24"/>
                <w:szCs w:val="24"/>
                <w:lang w:val="en-US"/>
              </w:rPr>
            </w:pPr>
            <w:r>
              <w:rPr>
                <w:sz w:val="24"/>
                <w:szCs w:val="24"/>
                <w:lang w:val="en-US"/>
              </w:rPr>
              <w:t>Australia</w:t>
            </w:r>
          </w:p>
        </w:tc>
      </w:tr>
      <w:tr w:rsidR="002B752A" w:rsidRPr="00870A60" w:rsidTr="004C685D">
        <w:tc>
          <w:tcPr>
            <w:tcW w:w="2518" w:type="dxa"/>
          </w:tcPr>
          <w:p w:rsidR="002B752A" w:rsidRDefault="00D5524C" w:rsidP="007A77A5">
            <w:pPr>
              <w:rPr>
                <w:sz w:val="24"/>
                <w:szCs w:val="24"/>
                <w:lang w:val="en-US"/>
              </w:rPr>
            </w:pPr>
            <w:r>
              <w:rPr>
                <w:sz w:val="24"/>
                <w:szCs w:val="24"/>
                <w:lang w:val="en-US"/>
              </w:rPr>
              <w:t xml:space="preserve">Jensen, Jens </w:t>
            </w:r>
            <w:proofErr w:type="spellStart"/>
            <w:r>
              <w:rPr>
                <w:sz w:val="24"/>
                <w:szCs w:val="24"/>
                <w:lang w:val="en-US"/>
              </w:rPr>
              <w:t>Kristian</w:t>
            </w:r>
            <w:proofErr w:type="spellEnd"/>
          </w:p>
        </w:tc>
        <w:tc>
          <w:tcPr>
            <w:tcW w:w="3827" w:type="dxa"/>
          </w:tcPr>
          <w:p w:rsidR="002B752A" w:rsidRDefault="00D5524C" w:rsidP="007A77A5">
            <w:pPr>
              <w:rPr>
                <w:sz w:val="24"/>
                <w:szCs w:val="24"/>
                <w:lang w:val="en-US"/>
              </w:rPr>
            </w:pPr>
            <w:r>
              <w:rPr>
                <w:sz w:val="24"/>
                <w:szCs w:val="24"/>
                <w:lang w:val="en-US"/>
              </w:rPr>
              <w:t>DAMSA</w:t>
            </w:r>
          </w:p>
        </w:tc>
        <w:tc>
          <w:tcPr>
            <w:tcW w:w="1418" w:type="dxa"/>
          </w:tcPr>
          <w:p w:rsidR="002B752A" w:rsidRDefault="00D5524C" w:rsidP="007A77A5">
            <w:pPr>
              <w:rPr>
                <w:sz w:val="24"/>
                <w:szCs w:val="24"/>
                <w:lang w:val="en-US"/>
              </w:rPr>
            </w:pPr>
            <w:r>
              <w:rPr>
                <w:sz w:val="24"/>
                <w:szCs w:val="24"/>
                <w:lang w:val="en-US"/>
              </w:rPr>
              <w:t>Denmark</w:t>
            </w:r>
          </w:p>
        </w:tc>
      </w:tr>
      <w:tr w:rsidR="002B752A" w:rsidTr="004C685D">
        <w:tc>
          <w:tcPr>
            <w:tcW w:w="2518" w:type="dxa"/>
          </w:tcPr>
          <w:p w:rsidR="002B752A" w:rsidRDefault="00A40470" w:rsidP="00051850">
            <w:pPr>
              <w:rPr>
                <w:sz w:val="24"/>
                <w:szCs w:val="24"/>
                <w:lang w:val="en-US"/>
              </w:rPr>
            </w:pPr>
            <w:r>
              <w:rPr>
                <w:sz w:val="24"/>
                <w:szCs w:val="24"/>
                <w:lang w:val="en-US"/>
              </w:rPr>
              <w:t>Jones, Stephen</w:t>
            </w:r>
          </w:p>
        </w:tc>
        <w:tc>
          <w:tcPr>
            <w:tcW w:w="3827" w:type="dxa"/>
          </w:tcPr>
          <w:p w:rsidR="002B752A" w:rsidRDefault="00A40470">
            <w:pPr>
              <w:rPr>
                <w:sz w:val="24"/>
                <w:szCs w:val="24"/>
                <w:lang w:val="en-US"/>
              </w:rPr>
            </w:pPr>
            <w:r>
              <w:rPr>
                <w:sz w:val="24"/>
                <w:szCs w:val="24"/>
                <w:lang w:val="en-US"/>
              </w:rPr>
              <w:t>AMS</w:t>
            </w:r>
          </w:p>
        </w:tc>
        <w:tc>
          <w:tcPr>
            <w:tcW w:w="1418" w:type="dxa"/>
          </w:tcPr>
          <w:p w:rsidR="002B752A" w:rsidRDefault="00A40470">
            <w:pPr>
              <w:rPr>
                <w:sz w:val="24"/>
                <w:szCs w:val="24"/>
                <w:lang w:val="en-US"/>
              </w:rPr>
            </w:pPr>
            <w:r>
              <w:rPr>
                <w:sz w:val="24"/>
                <w:szCs w:val="24"/>
                <w:lang w:val="en-US"/>
              </w:rPr>
              <w:t>Australia</w:t>
            </w:r>
          </w:p>
        </w:tc>
      </w:tr>
      <w:tr w:rsidR="00024CCD" w:rsidTr="004C685D">
        <w:tc>
          <w:tcPr>
            <w:tcW w:w="2518" w:type="dxa"/>
          </w:tcPr>
          <w:p w:rsidR="00024CCD" w:rsidRDefault="00024CCD" w:rsidP="00051850">
            <w:pPr>
              <w:rPr>
                <w:sz w:val="24"/>
                <w:szCs w:val="24"/>
                <w:lang w:val="en-US"/>
              </w:rPr>
            </w:pPr>
            <w:proofErr w:type="spellStart"/>
            <w:r>
              <w:rPr>
                <w:sz w:val="24"/>
                <w:szCs w:val="24"/>
                <w:lang w:val="en-US"/>
              </w:rPr>
              <w:t>Kautz</w:t>
            </w:r>
            <w:proofErr w:type="spellEnd"/>
            <w:r>
              <w:rPr>
                <w:sz w:val="24"/>
                <w:szCs w:val="24"/>
                <w:lang w:val="en-US"/>
              </w:rPr>
              <w:t>, Bill</w:t>
            </w:r>
          </w:p>
        </w:tc>
        <w:tc>
          <w:tcPr>
            <w:tcW w:w="3827" w:type="dxa"/>
          </w:tcPr>
          <w:p w:rsidR="00024CCD" w:rsidRDefault="00024CCD">
            <w:pPr>
              <w:rPr>
                <w:sz w:val="24"/>
                <w:szCs w:val="24"/>
                <w:lang w:val="en-US"/>
              </w:rPr>
            </w:pPr>
            <w:r>
              <w:rPr>
                <w:sz w:val="24"/>
                <w:szCs w:val="24"/>
                <w:lang w:val="en-US"/>
              </w:rPr>
              <w:t>USCG</w:t>
            </w:r>
          </w:p>
        </w:tc>
        <w:tc>
          <w:tcPr>
            <w:tcW w:w="1418" w:type="dxa"/>
          </w:tcPr>
          <w:p w:rsidR="00024CCD" w:rsidRDefault="00024CCD">
            <w:pPr>
              <w:rPr>
                <w:sz w:val="24"/>
                <w:szCs w:val="24"/>
                <w:lang w:val="en-US"/>
              </w:rPr>
            </w:pPr>
            <w:r>
              <w:rPr>
                <w:sz w:val="24"/>
                <w:szCs w:val="24"/>
                <w:lang w:val="en-US"/>
              </w:rPr>
              <w:t>USA</w:t>
            </w:r>
          </w:p>
        </w:tc>
      </w:tr>
      <w:tr w:rsidR="002B752A" w:rsidTr="004C685D">
        <w:tc>
          <w:tcPr>
            <w:tcW w:w="2518" w:type="dxa"/>
          </w:tcPr>
          <w:p w:rsidR="002B752A" w:rsidRPr="00C95C55" w:rsidRDefault="00D5524C" w:rsidP="00C95C55">
            <w:pPr>
              <w:rPr>
                <w:sz w:val="24"/>
                <w:szCs w:val="24"/>
              </w:rPr>
            </w:pPr>
            <w:r>
              <w:rPr>
                <w:sz w:val="24"/>
                <w:szCs w:val="24"/>
              </w:rPr>
              <w:t>Lindborg, Johan</w:t>
            </w:r>
          </w:p>
        </w:tc>
        <w:tc>
          <w:tcPr>
            <w:tcW w:w="3827" w:type="dxa"/>
          </w:tcPr>
          <w:p w:rsidR="002B752A" w:rsidRDefault="00D5524C">
            <w:pPr>
              <w:rPr>
                <w:sz w:val="24"/>
                <w:szCs w:val="24"/>
                <w:lang w:val="en-US"/>
              </w:rPr>
            </w:pPr>
            <w:r>
              <w:rPr>
                <w:sz w:val="24"/>
                <w:szCs w:val="24"/>
                <w:lang w:val="en-US"/>
              </w:rPr>
              <w:t>SAAB</w:t>
            </w:r>
          </w:p>
        </w:tc>
        <w:tc>
          <w:tcPr>
            <w:tcW w:w="1418" w:type="dxa"/>
          </w:tcPr>
          <w:p w:rsidR="002B752A" w:rsidRDefault="00D5524C">
            <w:pPr>
              <w:rPr>
                <w:sz w:val="24"/>
                <w:szCs w:val="24"/>
                <w:lang w:val="en-US"/>
              </w:rPr>
            </w:pPr>
            <w:r>
              <w:rPr>
                <w:sz w:val="24"/>
                <w:szCs w:val="24"/>
                <w:lang w:val="en-US"/>
              </w:rPr>
              <w:t>Sweden</w:t>
            </w:r>
          </w:p>
        </w:tc>
      </w:tr>
      <w:tr w:rsidR="00A40470" w:rsidTr="004C685D">
        <w:tc>
          <w:tcPr>
            <w:tcW w:w="2518" w:type="dxa"/>
          </w:tcPr>
          <w:p w:rsidR="00A40470" w:rsidRDefault="00A40470" w:rsidP="00C95C55">
            <w:pPr>
              <w:rPr>
                <w:sz w:val="24"/>
                <w:szCs w:val="24"/>
              </w:rPr>
            </w:pPr>
            <w:r>
              <w:rPr>
                <w:sz w:val="24"/>
                <w:szCs w:val="24"/>
              </w:rPr>
              <w:t>Miyadera, Yoshio</w:t>
            </w:r>
          </w:p>
        </w:tc>
        <w:tc>
          <w:tcPr>
            <w:tcW w:w="3827" w:type="dxa"/>
          </w:tcPr>
          <w:p w:rsidR="00A40470" w:rsidRDefault="00A40470">
            <w:pPr>
              <w:rPr>
                <w:sz w:val="24"/>
                <w:szCs w:val="24"/>
                <w:lang w:val="en-US"/>
              </w:rPr>
            </w:pPr>
            <w:r>
              <w:rPr>
                <w:sz w:val="24"/>
                <w:szCs w:val="24"/>
                <w:lang w:val="en-US"/>
              </w:rPr>
              <w:t>JRC</w:t>
            </w:r>
          </w:p>
        </w:tc>
        <w:tc>
          <w:tcPr>
            <w:tcW w:w="1418" w:type="dxa"/>
          </w:tcPr>
          <w:p w:rsidR="00A40470" w:rsidRDefault="00A40470">
            <w:pPr>
              <w:rPr>
                <w:sz w:val="24"/>
                <w:szCs w:val="24"/>
                <w:lang w:val="en-US"/>
              </w:rPr>
            </w:pPr>
            <w:r>
              <w:rPr>
                <w:sz w:val="24"/>
                <w:szCs w:val="24"/>
                <w:lang w:val="en-US"/>
              </w:rPr>
              <w:t>Japan</w:t>
            </w:r>
          </w:p>
        </w:tc>
      </w:tr>
      <w:tr w:rsidR="002B752A" w:rsidTr="004C685D">
        <w:tc>
          <w:tcPr>
            <w:tcW w:w="2518" w:type="dxa"/>
          </w:tcPr>
          <w:p w:rsidR="002B752A" w:rsidRPr="00385648" w:rsidRDefault="00A40470" w:rsidP="00D27D84">
            <w:pPr>
              <w:rPr>
                <w:sz w:val="24"/>
                <w:szCs w:val="24"/>
                <w:lang w:val="en-US"/>
              </w:rPr>
            </w:pPr>
            <w:proofErr w:type="spellStart"/>
            <w:r>
              <w:rPr>
                <w:sz w:val="24"/>
                <w:szCs w:val="24"/>
                <w:lang w:val="en-US"/>
              </w:rPr>
              <w:t>Takamasa</w:t>
            </w:r>
            <w:proofErr w:type="spellEnd"/>
            <w:r>
              <w:rPr>
                <w:sz w:val="24"/>
                <w:szCs w:val="24"/>
                <w:lang w:val="en-US"/>
              </w:rPr>
              <w:t xml:space="preserve">, </w:t>
            </w:r>
            <w:proofErr w:type="spellStart"/>
            <w:r>
              <w:rPr>
                <w:sz w:val="24"/>
                <w:szCs w:val="24"/>
                <w:lang w:val="en-US"/>
              </w:rPr>
              <w:t>Yauchi</w:t>
            </w:r>
            <w:proofErr w:type="spellEnd"/>
          </w:p>
        </w:tc>
        <w:tc>
          <w:tcPr>
            <w:tcW w:w="3827" w:type="dxa"/>
          </w:tcPr>
          <w:p w:rsidR="002B752A" w:rsidRPr="00385648" w:rsidRDefault="00A40470" w:rsidP="00D27D84">
            <w:pPr>
              <w:rPr>
                <w:sz w:val="24"/>
                <w:szCs w:val="24"/>
                <w:lang w:val="en-US"/>
              </w:rPr>
            </w:pPr>
            <w:r>
              <w:rPr>
                <w:sz w:val="24"/>
                <w:szCs w:val="24"/>
                <w:lang w:val="en-US"/>
              </w:rPr>
              <w:t>OKI</w:t>
            </w:r>
          </w:p>
        </w:tc>
        <w:tc>
          <w:tcPr>
            <w:tcW w:w="1418" w:type="dxa"/>
          </w:tcPr>
          <w:p w:rsidR="002B752A" w:rsidRPr="00385648" w:rsidRDefault="00A40470" w:rsidP="00D27D84">
            <w:pPr>
              <w:rPr>
                <w:sz w:val="24"/>
                <w:szCs w:val="24"/>
                <w:lang w:val="en-US"/>
              </w:rPr>
            </w:pPr>
            <w:r>
              <w:rPr>
                <w:sz w:val="24"/>
                <w:szCs w:val="24"/>
                <w:lang w:val="en-US"/>
              </w:rPr>
              <w:t>Japan</w:t>
            </w:r>
          </w:p>
        </w:tc>
      </w:tr>
      <w:tr w:rsidR="00101A82" w:rsidTr="004C685D">
        <w:tc>
          <w:tcPr>
            <w:tcW w:w="2518" w:type="dxa"/>
          </w:tcPr>
          <w:p w:rsidR="00101A82" w:rsidRDefault="00101A82" w:rsidP="00D27D84">
            <w:pPr>
              <w:rPr>
                <w:sz w:val="24"/>
                <w:szCs w:val="24"/>
                <w:lang w:val="en-US"/>
              </w:rPr>
            </w:pPr>
            <w:proofErr w:type="spellStart"/>
            <w:r>
              <w:rPr>
                <w:sz w:val="24"/>
                <w:szCs w:val="24"/>
                <w:lang w:val="en-US"/>
              </w:rPr>
              <w:t>Tremlett</w:t>
            </w:r>
            <w:proofErr w:type="spellEnd"/>
            <w:r>
              <w:rPr>
                <w:sz w:val="24"/>
                <w:szCs w:val="24"/>
                <w:lang w:val="en-US"/>
              </w:rPr>
              <w:t>, Robert</w:t>
            </w:r>
          </w:p>
        </w:tc>
        <w:tc>
          <w:tcPr>
            <w:tcW w:w="3827" w:type="dxa"/>
          </w:tcPr>
          <w:p w:rsidR="00101A82" w:rsidRDefault="00101A82" w:rsidP="00D27D84">
            <w:pPr>
              <w:rPr>
                <w:sz w:val="24"/>
                <w:szCs w:val="24"/>
                <w:lang w:val="en-US"/>
              </w:rPr>
            </w:pPr>
            <w:r>
              <w:rPr>
                <w:sz w:val="24"/>
                <w:szCs w:val="24"/>
                <w:lang w:val="en-US"/>
              </w:rPr>
              <w:t>Maritime Consultant</w:t>
            </w:r>
          </w:p>
        </w:tc>
        <w:tc>
          <w:tcPr>
            <w:tcW w:w="1418" w:type="dxa"/>
          </w:tcPr>
          <w:p w:rsidR="00101A82" w:rsidRDefault="00101A82" w:rsidP="00D27D84">
            <w:pPr>
              <w:rPr>
                <w:sz w:val="24"/>
                <w:szCs w:val="24"/>
                <w:lang w:val="en-US"/>
              </w:rPr>
            </w:pPr>
            <w:r>
              <w:rPr>
                <w:sz w:val="24"/>
                <w:szCs w:val="24"/>
                <w:lang w:val="en-US"/>
              </w:rPr>
              <w:t>UK</w:t>
            </w:r>
          </w:p>
        </w:tc>
      </w:tr>
      <w:tr w:rsidR="00A40470" w:rsidTr="004C685D">
        <w:tc>
          <w:tcPr>
            <w:tcW w:w="2518" w:type="dxa"/>
          </w:tcPr>
          <w:p w:rsidR="00A40470" w:rsidRDefault="00A40470" w:rsidP="00D27D84">
            <w:pPr>
              <w:rPr>
                <w:sz w:val="24"/>
                <w:szCs w:val="24"/>
                <w:lang w:val="en-US"/>
              </w:rPr>
            </w:pPr>
            <w:r>
              <w:rPr>
                <w:sz w:val="24"/>
                <w:szCs w:val="24"/>
                <w:lang w:val="en-US"/>
              </w:rPr>
              <w:t>Qing, Ho</w:t>
            </w:r>
          </w:p>
        </w:tc>
        <w:tc>
          <w:tcPr>
            <w:tcW w:w="3827" w:type="dxa"/>
          </w:tcPr>
          <w:p w:rsidR="00A40470" w:rsidRDefault="00A40470" w:rsidP="00D27D84">
            <w:pPr>
              <w:rPr>
                <w:sz w:val="24"/>
                <w:szCs w:val="24"/>
                <w:lang w:val="en-US"/>
              </w:rPr>
            </w:pPr>
            <w:r>
              <w:rPr>
                <w:sz w:val="24"/>
                <w:szCs w:val="24"/>
                <w:lang w:val="en-US"/>
              </w:rPr>
              <w:t>Dalian Maritime University</w:t>
            </w:r>
          </w:p>
        </w:tc>
        <w:tc>
          <w:tcPr>
            <w:tcW w:w="1418" w:type="dxa"/>
          </w:tcPr>
          <w:p w:rsidR="00A40470" w:rsidRDefault="00A40470" w:rsidP="00D27D84">
            <w:pPr>
              <w:rPr>
                <w:sz w:val="24"/>
                <w:szCs w:val="24"/>
                <w:lang w:val="en-US"/>
              </w:rPr>
            </w:pPr>
            <w:r>
              <w:rPr>
                <w:sz w:val="24"/>
                <w:szCs w:val="24"/>
                <w:lang w:val="en-US"/>
              </w:rPr>
              <w:t>China</w:t>
            </w:r>
          </w:p>
        </w:tc>
      </w:tr>
      <w:tr w:rsidR="002B752A" w:rsidTr="004C685D">
        <w:tc>
          <w:tcPr>
            <w:tcW w:w="2518" w:type="dxa"/>
          </w:tcPr>
          <w:p w:rsidR="002B752A" w:rsidRPr="00271ADB" w:rsidRDefault="00A40470" w:rsidP="00C95C55">
            <w:pPr>
              <w:rPr>
                <w:sz w:val="24"/>
                <w:szCs w:val="24"/>
              </w:rPr>
            </w:pPr>
            <w:r>
              <w:rPr>
                <w:sz w:val="24"/>
                <w:szCs w:val="24"/>
              </w:rPr>
              <w:t>Wotton, Richard</w:t>
            </w:r>
          </w:p>
        </w:tc>
        <w:tc>
          <w:tcPr>
            <w:tcW w:w="3827" w:type="dxa"/>
          </w:tcPr>
          <w:p w:rsidR="002B752A" w:rsidRDefault="00A40470" w:rsidP="00F70E3D">
            <w:pPr>
              <w:rPr>
                <w:sz w:val="24"/>
                <w:szCs w:val="24"/>
                <w:lang w:val="en-US"/>
              </w:rPr>
            </w:pPr>
            <w:r>
              <w:rPr>
                <w:sz w:val="24"/>
                <w:szCs w:val="24"/>
                <w:lang w:val="en-US"/>
              </w:rPr>
              <w:t>MCGA</w:t>
            </w:r>
          </w:p>
        </w:tc>
        <w:tc>
          <w:tcPr>
            <w:tcW w:w="1418" w:type="dxa"/>
          </w:tcPr>
          <w:p w:rsidR="002B752A" w:rsidRDefault="00A40470" w:rsidP="00F70E3D">
            <w:pPr>
              <w:rPr>
                <w:sz w:val="24"/>
                <w:szCs w:val="24"/>
                <w:lang w:val="en-US"/>
              </w:rPr>
            </w:pPr>
            <w:r>
              <w:rPr>
                <w:sz w:val="24"/>
                <w:szCs w:val="24"/>
                <w:lang w:val="en-US"/>
              </w:rPr>
              <w:t>UK</w:t>
            </w:r>
          </w:p>
        </w:tc>
      </w:tr>
    </w:tbl>
    <w:p w:rsidR="00A90140" w:rsidRDefault="00A90140">
      <w:pPr>
        <w:rPr>
          <w:b/>
          <w:sz w:val="24"/>
          <w:szCs w:val="24"/>
          <w:lang w:val="en-US"/>
        </w:rPr>
      </w:pPr>
    </w:p>
    <w:p w:rsidR="00A90140" w:rsidRDefault="00A90140">
      <w:pPr>
        <w:rPr>
          <w:b/>
          <w:sz w:val="24"/>
          <w:szCs w:val="24"/>
          <w:lang w:val="en-US"/>
        </w:rPr>
      </w:pPr>
      <w:r>
        <w:rPr>
          <w:b/>
          <w:sz w:val="24"/>
          <w:szCs w:val="24"/>
          <w:lang w:val="en-US"/>
        </w:rPr>
        <w:br w:type="page"/>
      </w:r>
    </w:p>
    <w:p w:rsidR="00007DCC" w:rsidRDefault="00007DCC">
      <w:pPr>
        <w:rPr>
          <w:b/>
          <w:sz w:val="24"/>
          <w:szCs w:val="24"/>
          <w:lang w:val="en-US"/>
        </w:rPr>
      </w:pPr>
      <w:r>
        <w:rPr>
          <w:b/>
          <w:sz w:val="24"/>
          <w:szCs w:val="24"/>
          <w:lang w:val="en-US"/>
        </w:rPr>
        <w:lastRenderedPageBreak/>
        <w:t>Annex B.</w:t>
      </w:r>
    </w:p>
    <w:p w:rsidR="00007DCC" w:rsidRDefault="00007DCC">
      <w:pPr>
        <w:rPr>
          <w:b/>
          <w:sz w:val="24"/>
          <w:szCs w:val="24"/>
          <w:lang w:val="en-US"/>
        </w:rPr>
      </w:pPr>
      <w:r>
        <w:rPr>
          <w:b/>
          <w:sz w:val="24"/>
          <w:szCs w:val="24"/>
          <w:lang w:val="en-US"/>
        </w:rPr>
        <w:t>Input Documents</w:t>
      </w:r>
    </w:p>
    <w:tbl>
      <w:tblPr>
        <w:tblStyle w:val="TableGrid"/>
        <w:tblW w:w="0" w:type="auto"/>
        <w:tblLook w:val="04A0" w:firstRow="1" w:lastRow="0" w:firstColumn="1" w:lastColumn="0" w:noHBand="0" w:noVBand="1"/>
      </w:tblPr>
      <w:tblGrid>
        <w:gridCol w:w="2044"/>
        <w:gridCol w:w="7136"/>
      </w:tblGrid>
      <w:tr w:rsidR="00007DCC" w:rsidTr="00A90140">
        <w:tc>
          <w:tcPr>
            <w:tcW w:w="0" w:type="auto"/>
          </w:tcPr>
          <w:p w:rsidR="00007DCC" w:rsidRPr="00BE5FEB" w:rsidRDefault="00007DCC" w:rsidP="00AD7D55">
            <w:pPr>
              <w:jc w:val="center"/>
              <w:rPr>
                <w:b/>
              </w:rPr>
            </w:pPr>
            <w:r w:rsidRPr="00BE5FEB">
              <w:rPr>
                <w:b/>
              </w:rPr>
              <w:t>INPUT DOCUMENTS</w:t>
            </w:r>
          </w:p>
        </w:tc>
        <w:tc>
          <w:tcPr>
            <w:tcW w:w="7136" w:type="dxa"/>
          </w:tcPr>
          <w:p w:rsidR="00007DCC" w:rsidRPr="00BE5FEB" w:rsidRDefault="00007DCC" w:rsidP="00AD7D55">
            <w:pPr>
              <w:rPr>
                <w:b/>
              </w:rPr>
            </w:pPr>
            <w:r>
              <w:rPr>
                <w:b/>
              </w:rPr>
              <w:t>Title</w:t>
            </w:r>
          </w:p>
        </w:tc>
      </w:tr>
      <w:tr w:rsidR="000C75AD" w:rsidTr="00A90140">
        <w:tc>
          <w:tcPr>
            <w:tcW w:w="0" w:type="auto"/>
          </w:tcPr>
          <w:p w:rsidR="000C75AD" w:rsidRPr="00205226" w:rsidRDefault="000C75AD" w:rsidP="0073329B">
            <w:pPr>
              <w:jc w:val="center"/>
            </w:pPr>
            <w:r w:rsidRPr="00205226">
              <w:t>01</w:t>
            </w:r>
          </w:p>
        </w:tc>
        <w:tc>
          <w:tcPr>
            <w:tcW w:w="7136" w:type="dxa"/>
          </w:tcPr>
          <w:p w:rsidR="000C75AD" w:rsidRPr="00205226" w:rsidRDefault="000C75AD" w:rsidP="000C75AD">
            <w:r>
              <w:t xml:space="preserve">Invitation  </w:t>
            </w:r>
          </w:p>
        </w:tc>
      </w:tr>
      <w:tr w:rsidR="000C75AD" w:rsidRPr="00FA1EAA" w:rsidTr="00A90140">
        <w:tc>
          <w:tcPr>
            <w:tcW w:w="0" w:type="auto"/>
          </w:tcPr>
          <w:p w:rsidR="000C75AD" w:rsidRPr="00205226" w:rsidRDefault="000C75AD" w:rsidP="0073329B">
            <w:pPr>
              <w:jc w:val="center"/>
            </w:pPr>
            <w:r w:rsidRPr="00205226">
              <w:t>02</w:t>
            </w:r>
          </w:p>
        </w:tc>
        <w:tc>
          <w:tcPr>
            <w:tcW w:w="7136" w:type="dxa"/>
          </w:tcPr>
          <w:p w:rsidR="000C75AD" w:rsidRPr="000C75AD" w:rsidRDefault="000C75AD" w:rsidP="000C75AD">
            <w:pPr>
              <w:rPr>
                <w:lang w:val="en-US"/>
              </w:rPr>
            </w:pPr>
            <w:r w:rsidRPr="000C75AD">
              <w:rPr>
                <w:lang w:val="en-US"/>
              </w:rPr>
              <w:t>List of documents  (this list)</w:t>
            </w:r>
          </w:p>
        </w:tc>
      </w:tr>
      <w:tr w:rsidR="000C75AD" w:rsidRPr="005314AD" w:rsidTr="00A90140">
        <w:tc>
          <w:tcPr>
            <w:tcW w:w="0" w:type="auto"/>
          </w:tcPr>
          <w:p w:rsidR="000C75AD" w:rsidRPr="00205226" w:rsidRDefault="000C75AD" w:rsidP="0073329B">
            <w:pPr>
              <w:jc w:val="center"/>
            </w:pPr>
            <w:r w:rsidRPr="00205226">
              <w:t>03</w:t>
            </w:r>
          </w:p>
        </w:tc>
        <w:tc>
          <w:tcPr>
            <w:tcW w:w="7136" w:type="dxa"/>
          </w:tcPr>
          <w:p w:rsidR="000C75AD" w:rsidRPr="00205226" w:rsidRDefault="000C75AD" w:rsidP="000C75AD">
            <w:pPr>
              <w:rPr>
                <w:lang w:val="en-US"/>
              </w:rPr>
            </w:pPr>
            <w:r>
              <w:rPr>
                <w:lang w:val="en-US"/>
              </w:rPr>
              <w:t>Agenda</w:t>
            </w:r>
          </w:p>
        </w:tc>
      </w:tr>
      <w:tr w:rsidR="000C75AD" w:rsidRPr="005761F8" w:rsidTr="00A90140">
        <w:tc>
          <w:tcPr>
            <w:tcW w:w="0" w:type="auto"/>
          </w:tcPr>
          <w:p w:rsidR="000C75AD" w:rsidRPr="00205226" w:rsidRDefault="000C75AD" w:rsidP="0073329B">
            <w:pPr>
              <w:jc w:val="center"/>
            </w:pPr>
            <w:r>
              <w:t>04</w:t>
            </w:r>
          </w:p>
        </w:tc>
        <w:tc>
          <w:tcPr>
            <w:tcW w:w="7136" w:type="dxa"/>
          </w:tcPr>
          <w:p w:rsidR="00980ECB" w:rsidRDefault="000C75AD" w:rsidP="000C75AD">
            <w:pPr>
              <w:rPr>
                <w:b/>
                <w:lang w:val="en-US"/>
              </w:rPr>
            </w:pPr>
            <w:r>
              <w:rPr>
                <w:lang w:val="en-US"/>
              </w:rPr>
              <w:t xml:space="preserve">ITU WP5B Working Document towards a preliminary </w:t>
            </w:r>
            <w:proofErr w:type="spellStart"/>
            <w:r>
              <w:rPr>
                <w:lang w:val="en-US"/>
              </w:rPr>
              <w:t>darft</w:t>
            </w:r>
            <w:proofErr w:type="spellEnd"/>
            <w:r>
              <w:rPr>
                <w:lang w:val="en-US"/>
              </w:rPr>
              <w:t xml:space="preserve"> new report ITU-R M. (VDL loading</w:t>
            </w:r>
            <w:r w:rsidRPr="00BF25CA">
              <w:rPr>
                <w:b/>
                <w:lang w:val="en-US"/>
              </w:rPr>
              <w:t>)</w:t>
            </w:r>
            <w:r w:rsidR="00BF25CA" w:rsidRPr="00BF25CA">
              <w:rPr>
                <w:b/>
                <w:lang w:val="en-US"/>
              </w:rPr>
              <w:t xml:space="preserve">                   </w:t>
            </w:r>
          </w:p>
          <w:p w:rsidR="000C75AD" w:rsidRPr="00205226" w:rsidRDefault="00117738" w:rsidP="000C75AD">
            <w:pPr>
              <w:rPr>
                <w:lang w:val="en-US"/>
              </w:rPr>
            </w:pPr>
            <w:r>
              <w:rPr>
                <w:b/>
                <w:lang w:val="en-US"/>
              </w:rPr>
              <w:t xml:space="preserve"> Replaced by</w:t>
            </w:r>
            <w:r w:rsidR="00BF25CA" w:rsidRPr="00BF25CA">
              <w:rPr>
                <w:b/>
                <w:lang w:val="en-US"/>
              </w:rPr>
              <w:t xml:space="preserve"> Brest Input 15</w:t>
            </w:r>
          </w:p>
        </w:tc>
      </w:tr>
      <w:tr w:rsidR="000C75AD" w:rsidRPr="00BF25CA" w:rsidTr="00A90140">
        <w:tc>
          <w:tcPr>
            <w:tcW w:w="0" w:type="auto"/>
          </w:tcPr>
          <w:p w:rsidR="000C75AD" w:rsidRPr="00205226" w:rsidRDefault="000C75AD" w:rsidP="0073329B">
            <w:pPr>
              <w:jc w:val="center"/>
            </w:pPr>
            <w:r>
              <w:t>05</w:t>
            </w:r>
          </w:p>
        </w:tc>
        <w:tc>
          <w:tcPr>
            <w:tcW w:w="7136" w:type="dxa"/>
          </w:tcPr>
          <w:p w:rsidR="000C75AD" w:rsidRDefault="000C75AD" w:rsidP="000C75AD">
            <w:pPr>
              <w:rPr>
                <w:lang w:val="en-US"/>
              </w:rPr>
            </w:pPr>
            <w:r>
              <w:rPr>
                <w:lang w:val="en-US"/>
              </w:rPr>
              <w:t>ITU WP5B Annex XX to WP5B Chairman´s Report</w:t>
            </w:r>
          </w:p>
          <w:p w:rsidR="00BF25CA" w:rsidRPr="000C75AD" w:rsidRDefault="00117738" w:rsidP="000C75AD">
            <w:pPr>
              <w:rPr>
                <w:lang w:val="en-US"/>
              </w:rPr>
            </w:pPr>
            <w:r>
              <w:rPr>
                <w:b/>
                <w:lang w:val="en-US"/>
              </w:rPr>
              <w:t>Replaced by</w:t>
            </w:r>
            <w:r w:rsidR="00BF25CA">
              <w:rPr>
                <w:b/>
                <w:lang w:val="en-US"/>
              </w:rPr>
              <w:t xml:space="preserve"> Brest Input 17</w:t>
            </w:r>
          </w:p>
        </w:tc>
      </w:tr>
      <w:tr w:rsidR="000C75AD" w:rsidRPr="00FA1EAA" w:rsidTr="00A90140">
        <w:tc>
          <w:tcPr>
            <w:tcW w:w="0" w:type="auto"/>
          </w:tcPr>
          <w:p w:rsidR="000C75AD" w:rsidRPr="00205226" w:rsidRDefault="000C75AD" w:rsidP="0073329B">
            <w:pPr>
              <w:jc w:val="center"/>
            </w:pPr>
            <w:r w:rsidRPr="00205226">
              <w:t>0</w:t>
            </w:r>
            <w:r>
              <w:t>6</w:t>
            </w:r>
          </w:p>
        </w:tc>
        <w:tc>
          <w:tcPr>
            <w:tcW w:w="7136" w:type="dxa"/>
          </w:tcPr>
          <w:p w:rsidR="000C75AD" w:rsidRDefault="000C75AD" w:rsidP="000C75AD">
            <w:pPr>
              <w:rPr>
                <w:lang w:val="en-GB"/>
              </w:rPr>
            </w:pPr>
            <w:r>
              <w:rPr>
                <w:lang w:val="en-GB"/>
              </w:rPr>
              <w:t>ITU WP5B Liaison to IALA</w:t>
            </w:r>
          </w:p>
          <w:p w:rsidR="00BF25CA" w:rsidRPr="00205226" w:rsidRDefault="00117738" w:rsidP="000C75AD">
            <w:pPr>
              <w:rPr>
                <w:lang w:val="en-GB"/>
              </w:rPr>
            </w:pPr>
            <w:r>
              <w:rPr>
                <w:b/>
                <w:lang w:val="en-US"/>
              </w:rPr>
              <w:t>Replaced by</w:t>
            </w:r>
            <w:r w:rsidR="00BF25CA">
              <w:rPr>
                <w:b/>
                <w:lang w:val="en-US"/>
              </w:rPr>
              <w:t xml:space="preserve"> Brest Input 19</w:t>
            </w:r>
          </w:p>
        </w:tc>
      </w:tr>
      <w:tr w:rsidR="000C75AD" w:rsidRPr="00BB6D7D" w:rsidTr="00A90140">
        <w:tc>
          <w:tcPr>
            <w:tcW w:w="0" w:type="auto"/>
          </w:tcPr>
          <w:p w:rsidR="000C75AD" w:rsidRPr="00205226" w:rsidRDefault="000C75AD" w:rsidP="0073329B">
            <w:pPr>
              <w:jc w:val="center"/>
            </w:pPr>
            <w:r>
              <w:t>07</w:t>
            </w:r>
          </w:p>
        </w:tc>
        <w:tc>
          <w:tcPr>
            <w:tcW w:w="7136" w:type="dxa"/>
          </w:tcPr>
          <w:p w:rsidR="000C75AD" w:rsidRDefault="000C75AD" w:rsidP="000C75AD">
            <w:pPr>
              <w:rPr>
                <w:lang w:val="en-GB"/>
              </w:rPr>
            </w:pPr>
            <w:r>
              <w:rPr>
                <w:lang w:val="en-US"/>
              </w:rPr>
              <w:t>ITU WP5B Draft revision 1371-4</w:t>
            </w:r>
          </w:p>
        </w:tc>
      </w:tr>
      <w:tr w:rsidR="000C75AD" w:rsidRPr="00FA1EAA" w:rsidTr="00A90140">
        <w:tc>
          <w:tcPr>
            <w:tcW w:w="0" w:type="auto"/>
          </w:tcPr>
          <w:p w:rsidR="000C75AD" w:rsidRPr="00205226" w:rsidRDefault="000C75AD" w:rsidP="0073329B">
            <w:pPr>
              <w:jc w:val="center"/>
            </w:pPr>
            <w:r>
              <w:t>08</w:t>
            </w:r>
          </w:p>
        </w:tc>
        <w:tc>
          <w:tcPr>
            <w:tcW w:w="7136" w:type="dxa"/>
          </w:tcPr>
          <w:p w:rsidR="000C75AD" w:rsidRPr="000C75AD" w:rsidRDefault="000C75AD" w:rsidP="000C75AD">
            <w:pPr>
              <w:rPr>
                <w:lang w:val="en-US"/>
              </w:rPr>
            </w:pPr>
            <w:r w:rsidRPr="000C75AD">
              <w:rPr>
                <w:lang w:val="en-US"/>
              </w:rPr>
              <w:t>Results of WP 5B meeting</w:t>
            </w:r>
          </w:p>
        </w:tc>
      </w:tr>
      <w:tr w:rsidR="000C75AD" w:rsidRPr="00117738" w:rsidTr="00A90140">
        <w:tc>
          <w:tcPr>
            <w:tcW w:w="0" w:type="auto"/>
          </w:tcPr>
          <w:p w:rsidR="000C75AD" w:rsidRPr="00205226" w:rsidRDefault="000C75AD" w:rsidP="0073329B">
            <w:pPr>
              <w:jc w:val="center"/>
              <w:rPr>
                <w:lang w:val="en-US"/>
              </w:rPr>
            </w:pPr>
            <w:r>
              <w:rPr>
                <w:lang w:val="en-US"/>
              </w:rPr>
              <w:t>09</w:t>
            </w:r>
          </w:p>
        </w:tc>
        <w:tc>
          <w:tcPr>
            <w:tcW w:w="7136" w:type="dxa"/>
          </w:tcPr>
          <w:p w:rsidR="000C75AD" w:rsidRPr="00117738" w:rsidRDefault="000C75AD" w:rsidP="000C75AD">
            <w:pPr>
              <w:rPr>
                <w:lang w:val="en-US"/>
              </w:rPr>
            </w:pPr>
            <w:r w:rsidRPr="00117738">
              <w:rPr>
                <w:lang w:val="en-US"/>
              </w:rPr>
              <w:t>TDE-010 VDE-SAT Report</w:t>
            </w:r>
          </w:p>
          <w:p w:rsidR="00BF25CA" w:rsidRPr="00117738" w:rsidRDefault="00117738" w:rsidP="000C75AD">
            <w:pPr>
              <w:rPr>
                <w:lang w:val="en-US"/>
              </w:rPr>
            </w:pPr>
            <w:r>
              <w:rPr>
                <w:b/>
                <w:lang w:val="en-US"/>
              </w:rPr>
              <w:t>Replaced by</w:t>
            </w:r>
            <w:r w:rsidR="00BF25CA">
              <w:rPr>
                <w:b/>
                <w:lang w:val="en-US"/>
              </w:rPr>
              <w:t xml:space="preserve"> Brest Input 16</w:t>
            </w:r>
          </w:p>
        </w:tc>
      </w:tr>
      <w:tr w:rsidR="000C75AD" w:rsidRPr="00D27D84" w:rsidTr="00A90140">
        <w:tc>
          <w:tcPr>
            <w:tcW w:w="0" w:type="auto"/>
          </w:tcPr>
          <w:p w:rsidR="000C75AD" w:rsidRPr="00205226" w:rsidRDefault="000C75AD" w:rsidP="0073329B">
            <w:pPr>
              <w:jc w:val="center"/>
              <w:rPr>
                <w:lang w:val="en-US"/>
              </w:rPr>
            </w:pPr>
            <w:r>
              <w:rPr>
                <w:lang w:val="en-US"/>
              </w:rPr>
              <w:t>10</w:t>
            </w:r>
          </w:p>
        </w:tc>
        <w:tc>
          <w:tcPr>
            <w:tcW w:w="7136" w:type="dxa"/>
          </w:tcPr>
          <w:p w:rsidR="000C75AD" w:rsidRPr="00205226" w:rsidRDefault="000C75AD" w:rsidP="000C75AD">
            <w:r>
              <w:t>TDE 0107 MAR MSS Report</w:t>
            </w:r>
          </w:p>
        </w:tc>
      </w:tr>
      <w:tr w:rsidR="000C75AD" w:rsidRPr="00BB6D7D" w:rsidTr="00A90140">
        <w:tc>
          <w:tcPr>
            <w:tcW w:w="0" w:type="auto"/>
          </w:tcPr>
          <w:p w:rsidR="000C75AD" w:rsidRPr="00205226" w:rsidRDefault="000C75AD" w:rsidP="0073329B">
            <w:pPr>
              <w:jc w:val="center"/>
              <w:rPr>
                <w:lang w:val="en-US"/>
              </w:rPr>
            </w:pPr>
            <w:r>
              <w:rPr>
                <w:lang w:val="en-US"/>
              </w:rPr>
              <w:t>11</w:t>
            </w:r>
          </w:p>
        </w:tc>
        <w:tc>
          <w:tcPr>
            <w:tcW w:w="7136" w:type="dxa"/>
          </w:tcPr>
          <w:p w:rsidR="000C75AD" w:rsidRPr="00205226" w:rsidRDefault="000C75AD" w:rsidP="000C75AD">
            <w:pPr>
              <w:rPr>
                <w:lang w:val="en-US"/>
              </w:rPr>
            </w:pPr>
            <w:r>
              <w:rPr>
                <w:lang w:val="en-US"/>
              </w:rPr>
              <w:t>VHF in e-Navigation</w:t>
            </w:r>
          </w:p>
        </w:tc>
      </w:tr>
      <w:tr w:rsidR="000C75AD" w:rsidRPr="00BB6D7D" w:rsidTr="00A90140">
        <w:tc>
          <w:tcPr>
            <w:tcW w:w="0" w:type="auto"/>
          </w:tcPr>
          <w:p w:rsidR="000C75AD" w:rsidRPr="00205226" w:rsidRDefault="000C75AD" w:rsidP="0073329B">
            <w:pPr>
              <w:jc w:val="center"/>
              <w:rPr>
                <w:lang w:val="en-US"/>
              </w:rPr>
            </w:pPr>
            <w:r>
              <w:rPr>
                <w:lang w:val="en-US"/>
              </w:rPr>
              <w:t>12</w:t>
            </w:r>
          </w:p>
        </w:tc>
        <w:tc>
          <w:tcPr>
            <w:tcW w:w="7136" w:type="dxa"/>
          </w:tcPr>
          <w:p w:rsidR="000C75AD" w:rsidRPr="00205226" w:rsidRDefault="000C75AD" w:rsidP="000C75AD">
            <w:pPr>
              <w:rPr>
                <w:lang w:val="en-US"/>
              </w:rPr>
            </w:pPr>
            <w:r>
              <w:rPr>
                <w:lang w:val="en-US"/>
              </w:rPr>
              <w:t>Draft info paper on VDES</w:t>
            </w:r>
          </w:p>
        </w:tc>
      </w:tr>
      <w:tr w:rsidR="000C75AD" w:rsidRPr="00BB6D7D" w:rsidTr="00A90140">
        <w:tc>
          <w:tcPr>
            <w:tcW w:w="0" w:type="auto"/>
          </w:tcPr>
          <w:p w:rsidR="000C75AD" w:rsidRPr="00205226" w:rsidRDefault="000C75AD" w:rsidP="0073329B">
            <w:pPr>
              <w:jc w:val="center"/>
              <w:rPr>
                <w:lang w:val="en-US"/>
              </w:rPr>
            </w:pPr>
            <w:r>
              <w:rPr>
                <w:lang w:val="en-US"/>
              </w:rPr>
              <w:t>13</w:t>
            </w:r>
          </w:p>
        </w:tc>
        <w:tc>
          <w:tcPr>
            <w:tcW w:w="7136" w:type="dxa"/>
          </w:tcPr>
          <w:p w:rsidR="000C75AD" w:rsidRPr="00205226" w:rsidRDefault="000C75AD" w:rsidP="000C75AD">
            <w:pPr>
              <w:rPr>
                <w:lang w:val="en-US"/>
              </w:rPr>
            </w:pPr>
            <w:r>
              <w:rPr>
                <w:lang w:val="en-US"/>
              </w:rPr>
              <w:t>Draft agenda “VDES-day”</w:t>
            </w:r>
          </w:p>
        </w:tc>
      </w:tr>
      <w:tr w:rsidR="000C75AD" w:rsidRPr="00FA1EAA" w:rsidTr="00A90140">
        <w:tc>
          <w:tcPr>
            <w:tcW w:w="0" w:type="auto"/>
          </w:tcPr>
          <w:p w:rsidR="000C75AD" w:rsidRPr="00205226" w:rsidRDefault="000C75AD" w:rsidP="0073329B">
            <w:pPr>
              <w:jc w:val="center"/>
              <w:rPr>
                <w:lang w:val="en-US"/>
              </w:rPr>
            </w:pPr>
            <w:r>
              <w:rPr>
                <w:lang w:val="en-US"/>
              </w:rPr>
              <w:t>14</w:t>
            </w:r>
          </w:p>
        </w:tc>
        <w:tc>
          <w:tcPr>
            <w:tcW w:w="7136" w:type="dxa"/>
          </w:tcPr>
          <w:p w:rsidR="000C75AD" w:rsidRPr="00205226" w:rsidRDefault="000C75AD" w:rsidP="000C75AD">
            <w:pPr>
              <w:rPr>
                <w:lang w:val="en-US"/>
              </w:rPr>
            </w:pPr>
            <w:r>
              <w:rPr>
                <w:lang w:val="en-US"/>
              </w:rPr>
              <w:t>Technical Guidelines for VDES Implementation</w:t>
            </w:r>
          </w:p>
        </w:tc>
      </w:tr>
      <w:tr w:rsidR="000C75AD" w:rsidRPr="00FA1EAA" w:rsidTr="00A90140">
        <w:tc>
          <w:tcPr>
            <w:tcW w:w="0" w:type="auto"/>
          </w:tcPr>
          <w:p w:rsidR="000C75AD" w:rsidRDefault="000C75AD" w:rsidP="0073329B">
            <w:pPr>
              <w:jc w:val="center"/>
              <w:rPr>
                <w:lang w:val="en-US"/>
              </w:rPr>
            </w:pPr>
            <w:r>
              <w:rPr>
                <w:lang w:val="en-US"/>
              </w:rPr>
              <w:t>14A</w:t>
            </w:r>
          </w:p>
        </w:tc>
        <w:tc>
          <w:tcPr>
            <w:tcW w:w="7136" w:type="dxa"/>
          </w:tcPr>
          <w:p w:rsidR="000C75AD" w:rsidRDefault="000C75AD" w:rsidP="000C75AD">
            <w:pPr>
              <w:rPr>
                <w:lang w:val="en-US"/>
              </w:rPr>
            </w:pPr>
            <w:r>
              <w:rPr>
                <w:lang w:val="en-US"/>
              </w:rPr>
              <w:t xml:space="preserve">Technical Guidelines for VDES Implementation comment from </w:t>
            </w:r>
            <w:proofErr w:type="spellStart"/>
            <w:r>
              <w:rPr>
                <w:lang w:val="en-US"/>
              </w:rPr>
              <w:t>Takamasa</w:t>
            </w:r>
            <w:proofErr w:type="spellEnd"/>
          </w:p>
        </w:tc>
      </w:tr>
      <w:tr w:rsidR="000C75AD" w:rsidRPr="000A1F8F" w:rsidTr="00A90140">
        <w:tc>
          <w:tcPr>
            <w:tcW w:w="0" w:type="auto"/>
          </w:tcPr>
          <w:p w:rsidR="000C75AD" w:rsidRDefault="000C75AD" w:rsidP="0073329B">
            <w:pPr>
              <w:jc w:val="center"/>
              <w:rPr>
                <w:lang w:val="en-US"/>
              </w:rPr>
            </w:pPr>
            <w:r>
              <w:rPr>
                <w:lang w:val="en-US"/>
              </w:rPr>
              <w:t>15</w:t>
            </w:r>
          </w:p>
        </w:tc>
        <w:tc>
          <w:tcPr>
            <w:tcW w:w="7136" w:type="dxa"/>
          </w:tcPr>
          <w:p w:rsidR="000C75AD" w:rsidRPr="00205226" w:rsidRDefault="000C75AD" w:rsidP="000C75AD">
            <w:pPr>
              <w:rPr>
                <w:lang w:val="en-US"/>
              </w:rPr>
            </w:pPr>
            <w:r>
              <w:rPr>
                <w:lang w:val="en-US"/>
              </w:rPr>
              <w:t>AIS VDL loading</w:t>
            </w:r>
          </w:p>
        </w:tc>
      </w:tr>
      <w:tr w:rsidR="000C75AD" w:rsidRPr="000A1F8F" w:rsidTr="00A90140">
        <w:tc>
          <w:tcPr>
            <w:tcW w:w="0" w:type="auto"/>
          </w:tcPr>
          <w:p w:rsidR="000C75AD" w:rsidRDefault="000C75AD" w:rsidP="0073329B">
            <w:pPr>
              <w:jc w:val="center"/>
              <w:rPr>
                <w:lang w:val="en-US"/>
              </w:rPr>
            </w:pPr>
            <w:r>
              <w:rPr>
                <w:lang w:val="en-US"/>
              </w:rPr>
              <w:t>16</w:t>
            </w:r>
          </w:p>
        </w:tc>
        <w:tc>
          <w:tcPr>
            <w:tcW w:w="7136" w:type="dxa"/>
          </w:tcPr>
          <w:p w:rsidR="000C75AD" w:rsidRPr="00205226" w:rsidRDefault="000C75AD" w:rsidP="000C75AD">
            <w:pPr>
              <w:rPr>
                <w:lang w:val="en-US"/>
              </w:rPr>
            </w:pPr>
            <w:r>
              <w:rPr>
                <w:lang w:val="en-US"/>
              </w:rPr>
              <w:t>VDE-SAT PDNR</w:t>
            </w:r>
          </w:p>
        </w:tc>
      </w:tr>
      <w:tr w:rsidR="000C75AD" w:rsidRPr="000A1F8F" w:rsidTr="00A90140">
        <w:tc>
          <w:tcPr>
            <w:tcW w:w="0" w:type="auto"/>
          </w:tcPr>
          <w:p w:rsidR="000C75AD" w:rsidRDefault="000C75AD" w:rsidP="0073329B">
            <w:pPr>
              <w:jc w:val="center"/>
              <w:rPr>
                <w:lang w:val="en-US"/>
              </w:rPr>
            </w:pPr>
            <w:r>
              <w:rPr>
                <w:lang w:val="en-US"/>
              </w:rPr>
              <w:t>17</w:t>
            </w:r>
          </w:p>
        </w:tc>
        <w:tc>
          <w:tcPr>
            <w:tcW w:w="7136" w:type="dxa"/>
          </w:tcPr>
          <w:p w:rsidR="000C75AD" w:rsidRPr="00205226" w:rsidRDefault="000C75AD" w:rsidP="000C75AD">
            <w:pPr>
              <w:rPr>
                <w:lang w:val="en-US"/>
              </w:rPr>
            </w:pPr>
            <w:r>
              <w:rPr>
                <w:lang w:val="en-US"/>
              </w:rPr>
              <w:t>Draft CPM text</w:t>
            </w:r>
          </w:p>
        </w:tc>
      </w:tr>
      <w:tr w:rsidR="000C75AD" w:rsidRPr="000A1F8F" w:rsidTr="00A90140">
        <w:tc>
          <w:tcPr>
            <w:tcW w:w="0" w:type="auto"/>
          </w:tcPr>
          <w:p w:rsidR="000C75AD" w:rsidRDefault="000C75AD" w:rsidP="0073329B">
            <w:pPr>
              <w:jc w:val="center"/>
              <w:rPr>
                <w:lang w:val="en-US"/>
              </w:rPr>
            </w:pPr>
            <w:r>
              <w:rPr>
                <w:lang w:val="en-US"/>
              </w:rPr>
              <w:t>18</w:t>
            </w:r>
          </w:p>
        </w:tc>
        <w:tc>
          <w:tcPr>
            <w:tcW w:w="7136" w:type="dxa"/>
          </w:tcPr>
          <w:p w:rsidR="000C75AD" w:rsidRPr="00205226" w:rsidRDefault="000C75AD" w:rsidP="000C75AD">
            <w:pPr>
              <w:rPr>
                <w:lang w:val="en-US"/>
              </w:rPr>
            </w:pPr>
            <w:r>
              <w:rPr>
                <w:lang w:val="en-US"/>
              </w:rPr>
              <w:t>Draft Work Plan WP5B</w:t>
            </w:r>
          </w:p>
        </w:tc>
      </w:tr>
      <w:tr w:rsidR="000C75AD" w:rsidRPr="000A1F8F" w:rsidTr="00A90140">
        <w:tc>
          <w:tcPr>
            <w:tcW w:w="0" w:type="auto"/>
          </w:tcPr>
          <w:p w:rsidR="000C75AD" w:rsidRDefault="000C75AD" w:rsidP="0073329B">
            <w:pPr>
              <w:jc w:val="center"/>
              <w:rPr>
                <w:lang w:val="en-US"/>
              </w:rPr>
            </w:pPr>
            <w:r>
              <w:rPr>
                <w:lang w:val="en-US"/>
              </w:rPr>
              <w:t>19</w:t>
            </w:r>
          </w:p>
        </w:tc>
        <w:tc>
          <w:tcPr>
            <w:tcW w:w="7136" w:type="dxa"/>
          </w:tcPr>
          <w:p w:rsidR="000C75AD" w:rsidRPr="00205226" w:rsidRDefault="000C75AD" w:rsidP="000C75AD">
            <w:pPr>
              <w:rPr>
                <w:lang w:val="en-US"/>
              </w:rPr>
            </w:pPr>
            <w:r>
              <w:rPr>
                <w:lang w:val="en-US"/>
              </w:rPr>
              <w:t>WP5B liaison to IALA</w:t>
            </w:r>
          </w:p>
        </w:tc>
      </w:tr>
      <w:tr w:rsidR="000C75AD" w:rsidRPr="000A1F8F" w:rsidTr="00A90140">
        <w:tc>
          <w:tcPr>
            <w:tcW w:w="0" w:type="auto"/>
          </w:tcPr>
          <w:p w:rsidR="000C75AD" w:rsidRDefault="000C75AD" w:rsidP="0073329B">
            <w:pPr>
              <w:jc w:val="center"/>
              <w:rPr>
                <w:lang w:val="en-US"/>
              </w:rPr>
            </w:pPr>
            <w:r>
              <w:rPr>
                <w:lang w:val="en-US"/>
              </w:rPr>
              <w:t>20</w:t>
            </w:r>
          </w:p>
        </w:tc>
        <w:tc>
          <w:tcPr>
            <w:tcW w:w="7136" w:type="dxa"/>
          </w:tcPr>
          <w:p w:rsidR="000C75AD" w:rsidRPr="00205226" w:rsidRDefault="000C75AD" w:rsidP="000C75AD">
            <w:pPr>
              <w:rPr>
                <w:lang w:val="en-US"/>
              </w:rPr>
            </w:pPr>
            <w:r>
              <w:t>VHF data link protocols</w:t>
            </w:r>
          </w:p>
        </w:tc>
      </w:tr>
      <w:tr w:rsidR="000C75AD" w:rsidRPr="00FA1EAA" w:rsidTr="00A90140">
        <w:tc>
          <w:tcPr>
            <w:tcW w:w="0" w:type="auto"/>
          </w:tcPr>
          <w:p w:rsidR="000C75AD" w:rsidRDefault="000C75AD" w:rsidP="0073329B">
            <w:pPr>
              <w:jc w:val="center"/>
              <w:rPr>
                <w:lang w:val="en-US"/>
              </w:rPr>
            </w:pPr>
            <w:r>
              <w:rPr>
                <w:lang w:val="en-US"/>
              </w:rPr>
              <w:t>21</w:t>
            </w:r>
          </w:p>
        </w:tc>
        <w:tc>
          <w:tcPr>
            <w:tcW w:w="7136" w:type="dxa"/>
          </w:tcPr>
          <w:p w:rsidR="000C75AD" w:rsidRPr="000C75AD" w:rsidRDefault="000C75AD" w:rsidP="000C75AD">
            <w:pPr>
              <w:rPr>
                <w:lang w:val="en-US"/>
              </w:rPr>
            </w:pPr>
            <w:r w:rsidRPr="000C75AD">
              <w:rPr>
                <w:lang w:val="en-US"/>
              </w:rPr>
              <w:t>IEC liaison to ITU and IALA on Identification of AIS repeater stations</w:t>
            </w:r>
          </w:p>
        </w:tc>
      </w:tr>
      <w:tr w:rsidR="000C75AD" w:rsidRPr="00FA1EAA" w:rsidTr="00A90140">
        <w:tc>
          <w:tcPr>
            <w:tcW w:w="0" w:type="auto"/>
          </w:tcPr>
          <w:p w:rsidR="000C75AD" w:rsidRDefault="000C75AD" w:rsidP="0073329B">
            <w:pPr>
              <w:jc w:val="center"/>
              <w:rPr>
                <w:lang w:val="en-US"/>
              </w:rPr>
            </w:pPr>
            <w:r>
              <w:rPr>
                <w:lang w:val="en-US"/>
              </w:rPr>
              <w:t>22</w:t>
            </w:r>
          </w:p>
        </w:tc>
        <w:tc>
          <w:tcPr>
            <w:tcW w:w="7136" w:type="dxa"/>
          </w:tcPr>
          <w:p w:rsidR="000C75AD" w:rsidRPr="000C75AD" w:rsidRDefault="000C75AD" w:rsidP="000C75AD">
            <w:pPr>
              <w:rPr>
                <w:lang w:val="en-US"/>
              </w:rPr>
            </w:pPr>
            <w:r w:rsidRPr="000C75AD">
              <w:rPr>
                <w:lang w:val="en-US"/>
              </w:rPr>
              <w:t>Draft proposal for a possible numbering format for AIS repeater stations</w:t>
            </w:r>
          </w:p>
        </w:tc>
      </w:tr>
      <w:tr w:rsidR="000C75AD" w:rsidRPr="00FA1EAA" w:rsidTr="00A90140">
        <w:tc>
          <w:tcPr>
            <w:tcW w:w="0" w:type="auto"/>
          </w:tcPr>
          <w:p w:rsidR="000C75AD" w:rsidRDefault="000C75AD" w:rsidP="0073329B">
            <w:pPr>
              <w:jc w:val="center"/>
              <w:rPr>
                <w:lang w:val="en-US"/>
              </w:rPr>
            </w:pPr>
            <w:r>
              <w:rPr>
                <w:lang w:val="en-US"/>
              </w:rPr>
              <w:t>23</w:t>
            </w:r>
          </w:p>
        </w:tc>
        <w:tc>
          <w:tcPr>
            <w:tcW w:w="7136" w:type="dxa"/>
          </w:tcPr>
          <w:p w:rsidR="000C75AD" w:rsidRPr="000C75AD" w:rsidRDefault="000C75AD" w:rsidP="000C75AD">
            <w:pPr>
              <w:rPr>
                <w:lang w:val="en-US"/>
              </w:rPr>
            </w:pPr>
            <w:r w:rsidRPr="000C75AD">
              <w:rPr>
                <w:lang w:val="en-US"/>
              </w:rPr>
              <w:t>Global VDE Noise Floor Characteristics</w:t>
            </w:r>
          </w:p>
        </w:tc>
      </w:tr>
      <w:tr w:rsidR="000C75AD" w:rsidRPr="00FA1EAA" w:rsidTr="00A90140">
        <w:tc>
          <w:tcPr>
            <w:tcW w:w="0" w:type="auto"/>
          </w:tcPr>
          <w:p w:rsidR="000C75AD" w:rsidRDefault="000C75AD" w:rsidP="0073329B">
            <w:pPr>
              <w:jc w:val="center"/>
              <w:rPr>
                <w:lang w:val="en-US"/>
              </w:rPr>
            </w:pPr>
            <w:r>
              <w:rPr>
                <w:lang w:val="en-US"/>
              </w:rPr>
              <w:t>24</w:t>
            </w:r>
          </w:p>
        </w:tc>
        <w:tc>
          <w:tcPr>
            <w:tcW w:w="7136" w:type="dxa"/>
          </w:tcPr>
          <w:p w:rsidR="000C75AD" w:rsidRPr="000C75AD" w:rsidRDefault="000C75AD" w:rsidP="000C75AD">
            <w:pPr>
              <w:rPr>
                <w:lang w:val="en-US"/>
              </w:rPr>
            </w:pPr>
            <w:r w:rsidRPr="000C75AD">
              <w:rPr>
                <w:lang w:val="en-US"/>
              </w:rPr>
              <w:t>WD Toward Preliminary Draft New Rec ITU-R M.(VDES)</w:t>
            </w:r>
          </w:p>
        </w:tc>
      </w:tr>
      <w:tr w:rsidR="000C75AD" w:rsidRPr="00FA1EAA" w:rsidTr="00A90140">
        <w:tc>
          <w:tcPr>
            <w:tcW w:w="0" w:type="auto"/>
          </w:tcPr>
          <w:p w:rsidR="000C75AD" w:rsidRDefault="000C75AD" w:rsidP="0073329B">
            <w:pPr>
              <w:jc w:val="center"/>
              <w:rPr>
                <w:lang w:val="en-US"/>
              </w:rPr>
            </w:pPr>
            <w:r>
              <w:rPr>
                <w:lang w:val="en-US"/>
              </w:rPr>
              <w:t>25</w:t>
            </w:r>
          </w:p>
        </w:tc>
        <w:tc>
          <w:tcPr>
            <w:tcW w:w="7136" w:type="dxa"/>
          </w:tcPr>
          <w:p w:rsidR="000C75AD" w:rsidRPr="000C75AD" w:rsidRDefault="000C75AD" w:rsidP="000C75AD">
            <w:pPr>
              <w:rPr>
                <w:lang w:val="en-US"/>
              </w:rPr>
            </w:pPr>
            <w:r w:rsidRPr="000C75AD">
              <w:rPr>
                <w:lang w:val="en-US"/>
              </w:rPr>
              <w:t>Investigation into AIS VDL loading</w:t>
            </w:r>
          </w:p>
        </w:tc>
      </w:tr>
      <w:tr w:rsidR="000C75AD" w:rsidRPr="00FA1EAA" w:rsidTr="00A90140">
        <w:tc>
          <w:tcPr>
            <w:tcW w:w="0" w:type="auto"/>
          </w:tcPr>
          <w:p w:rsidR="000C75AD" w:rsidRDefault="000C75AD" w:rsidP="0073329B">
            <w:pPr>
              <w:jc w:val="center"/>
              <w:rPr>
                <w:lang w:val="en-US"/>
              </w:rPr>
            </w:pPr>
            <w:r>
              <w:rPr>
                <w:lang w:val="en-US"/>
              </w:rPr>
              <w:t>26</w:t>
            </w:r>
          </w:p>
        </w:tc>
        <w:tc>
          <w:tcPr>
            <w:tcW w:w="7136" w:type="dxa"/>
          </w:tcPr>
          <w:p w:rsidR="000C75AD" w:rsidRPr="000C75AD" w:rsidRDefault="000C75AD" w:rsidP="000C75AD">
            <w:pPr>
              <w:rPr>
                <w:lang w:val="en-US"/>
              </w:rPr>
            </w:pPr>
            <w:r w:rsidRPr="000C75AD">
              <w:rPr>
                <w:lang w:val="en-US"/>
              </w:rPr>
              <w:t>Draft MRCP input to ITU</w:t>
            </w:r>
          </w:p>
        </w:tc>
      </w:tr>
      <w:tr w:rsidR="000C75AD" w:rsidRPr="000A1F8F" w:rsidTr="00A90140">
        <w:tc>
          <w:tcPr>
            <w:tcW w:w="0" w:type="auto"/>
          </w:tcPr>
          <w:p w:rsidR="000C75AD" w:rsidRDefault="000C75AD" w:rsidP="0073329B">
            <w:pPr>
              <w:jc w:val="center"/>
              <w:rPr>
                <w:lang w:val="en-US"/>
              </w:rPr>
            </w:pPr>
            <w:r>
              <w:rPr>
                <w:lang w:val="en-US"/>
              </w:rPr>
              <w:t>27</w:t>
            </w:r>
          </w:p>
        </w:tc>
        <w:tc>
          <w:tcPr>
            <w:tcW w:w="7136" w:type="dxa"/>
          </w:tcPr>
          <w:p w:rsidR="000C75AD" w:rsidRDefault="000C75AD" w:rsidP="000C75AD">
            <w:r>
              <w:t>Furuno comments on VDES</w:t>
            </w:r>
          </w:p>
        </w:tc>
      </w:tr>
      <w:tr w:rsidR="000C75AD" w:rsidRPr="000A1F8F" w:rsidTr="00A90140">
        <w:tc>
          <w:tcPr>
            <w:tcW w:w="0" w:type="auto"/>
          </w:tcPr>
          <w:p w:rsidR="000C75AD" w:rsidRDefault="000C75AD" w:rsidP="0073329B">
            <w:pPr>
              <w:jc w:val="center"/>
              <w:rPr>
                <w:lang w:val="en-US"/>
              </w:rPr>
            </w:pPr>
            <w:r>
              <w:rPr>
                <w:lang w:val="en-US"/>
              </w:rPr>
              <w:t>28</w:t>
            </w:r>
          </w:p>
        </w:tc>
        <w:tc>
          <w:tcPr>
            <w:tcW w:w="7136" w:type="dxa"/>
          </w:tcPr>
          <w:p w:rsidR="000C75AD" w:rsidRDefault="000C75AD" w:rsidP="000C75AD">
            <w:r>
              <w:t>IALA VDE SAT polar use case</w:t>
            </w:r>
          </w:p>
        </w:tc>
      </w:tr>
    </w:tbl>
    <w:p w:rsidR="000C75AD" w:rsidRDefault="000C75AD">
      <w:pPr>
        <w:rPr>
          <w:b/>
          <w:sz w:val="24"/>
          <w:szCs w:val="24"/>
          <w:lang w:val="en-US"/>
        </w:rPr>
      </w:pPr>
    </w:p>
    <w:p w:rsidR="00007DCC" w:rsidRDefault="00007DCC">
      <w:pPr>
        <w:rPr>
          <w:b/>
          <w:sz w:val="24"/>
          <w:szCs w:val="24"/>
          <w:lang w:val="en-US"/>
        </w:rPr>
      </w:pPr>
      <w:r>
        <w:rPr>
          <w:b/>
          <w:sz w:val="24"/>
          <w:szCs w:val="24"/>
          <w:lang w:val="en-US"/>
        </w:rPr>
        <w:t>Output documents</w:t>
      </w:r>
    </w:p>
    <w:tbl>
      <w:tblPr>
        <w:tblStyle w:val="TableGrid"/>
        <w:tblW w:w="0" w:type="auto"/>
        <w:tblLook w:val="04A0" w:firstRow="1" w:lastRow="0" w:firstColumn="1" w:lastColumn="0" w:noHBand="0" w:noVBand="1"/>
      </w:tblPr>
      <w:tblGrid>
        <w:gridCol w:w="2093"/>
        <w:gridCol w:w="7087"/>
      </w:tblGrid>
      <w:tr w:rsidR="00AF7EDC" w:rsidRPr="00471373" w:rsidTr="00A90140">
        <w:tc>
          <w:tcPr>
            <w:tcW w:w="2093" w:type="dxa"/>
          </w:tcPr>
          <w:p w:rsidR="00AF7EDC" w:rsidRPr="00AF7EDC" w:rsidRDefault="00AF7EDC">
            <w:pPr>
              <w:rPr>
                <w:b/>
                <w:lang w:val="en-US"/>
              </w:rPr>
            </w:pPr>
            <w:r w:rsidRPr="00AF7EDC">
              <w:rPr>
                <w:b/>
                <w:lang w:val="en-US"/>
              </w:rPr>
              <w:t>Output Document</w:t>
            </w:r>
          </w:p>
        </w:tc>
        <w:tc>
          <w:tcPr>
            <w:tcW w:w="7087" w:type="dxa"/>
          </w:tcPr>
          <w:p w:rsidR="00AF7EDC" w:rsidRPr="00AF7EDC" w:rsidRDefault="00AF7EDC">
            <w:pPr>
              <w:rPr>
                <w:b/>
                <w:lang w:val="en-US"/>
              </w:rPr>
            </w:pPr>
            <w:r w:rsidRPr="00AF7EDC">
              <w:rPr>
                <w:b/>
                <w:lang w:val="en-US"/>
              </w:rPr>
              <w:t>Title</w:t>
            </w:r>
          </w:p>
        </w:tc>
      </w:tr>
      <w:tr w:rsidR="00AF7EDC" w:rsidRPr="00FA1EAA" w:rsidTr="00A90140">
        <w:tc>
          <w:tcPr>
            <w:tcW w:w="2093" w:type="dxa"/>
          </w:tcPr>
          <w:p w:rsidR="00AF7EDC" w:rsidRPr="00AF7EDC" w:rsidRDefault="00AF7EDC" w:rsidP="00AF7EDC">
            <w:pPr>
              <w:jc w:val="center"/>
              <w:rPr>
                <w:lang w:val="en-US"/>
              </w:rPr>
            </w:pPr>
            <w:r w:rsidRPr="00AF7EDC">
              <w:rPr>
                <w:lang w:val="en-US"/>
              </w:rPr>
              <w:t>01</w:t>
            </w:r>
          </w:p>
        </w:tc>
        <w:tc>
          <w:tcPr>
            <w:tcW w:w="7087" w:type="dxa"/>
          </w:tcPr>
          <w:p w:rsidR="00AF7EDC" w:rsidRPr="00AF7EDC" w:rsidRDefault="00932F6F">
            <w:pPr>
              <w:rPr>
                <w:lang w:val="en-US"/>
              </w:rPr>
            </w:pPr>
            <w:r>
              <w:rPr>
                <w:lang w:val="en-US"/>
              </w:rPr>
              <w:t xml:space="preserve">Report of the </w:t>
            </w:r>
            <w:proofErr w:type="spellStart"/>
            <w:r>
              <w:rPr>
                <w:lang w:val="en-US"/>
              </w:rPr>
              <w:t>intersessional</w:t>
            </w:r>
            <w:proofErr w:type="spellEnd"/>
            <w:r>
              <w:rPr>
                <w:lang w:val="en-US"/>
              </w:rPr>
              <w:t xml:space="preserve"> WG 3 + WG 4 meeting</w:t>
            </w:r>
          </w:p>
        </w:tc>
      </w:tr>
      <w:tr w:rsidR="00AF7EDC" w:rsidRPr="000C75AD" w:rsidTr="00A90140">
        <w:tc>
          <w:tcPr>
            <w:tcW w:w="2093" w:type="dxa"/>
          </w:tcPr>
          <w:p w:rsidR="00AF7EDC" w:rsidRPr="00AF7EDC" w:rsidRDefault="00AF7EDC" w:rsidP="00AF7EDC">
            <w:pPr>
              <w:jc w:val="center"/>
              <w:rPr>
                <w:lang w:val="en-US"/>
              </w:rPr>
            </w:pPr>
            <w:r w:rsidRPr="00AF7EDC">
              <w:rPr>
                <w:lang w:val="en-US"/>
              </w:rPr>
              <w:t>02</w:t>
            </w:r>
          </w:p>
        </w:tc>
        <w:tc>
          <w:tcPr>
            <w:tcW w:w="7087" w:type="dxa"/>
          </w:tcPr>
          <w:p w:rsidR="00AF7EDC" w:rsidRPr="00DE3131" w:rsidRDefault="004B108A">
            <w:pPr>
              <w:rPr>
                <w:lang w:val="en-US"/>
              </w:rPr>
            </w:pPr>
            <w:r>
              <w:rPr>
                <w:lang w:val="en-US"/>
              </w:rPr>
              <w:t>Draft Information Paper on VDES</w:t>
            </w:r>
          </w:p>
        </w:tc>
      </w:tr>
      <w:tr w:rsidR="00E921AD" w:rsidRPr="00FA1EAA" w:rsidTr="00A90140">
        <w:tc>
          <w:tcPr>
            <w:tcW w:w="2093" w:type="dxa"/>
          </w:tcPr>
          <w:p w:rsidR="00E921AD" w:rsidRPr="00AF7EDC" w:rsidRDefault="00E921AD" w:rsidP="00AF7EDC">
            <w:pPr>
              <w:jc w:val="center"/>
              <w:rPr>
                <w:lang w:val="en-US"/>
              </w:rPr>
            </w:pPr>
            <w:r>
              <w:rPr>
                <w:lang w:val="en-US"/>
              </w:rPr>
              <w:t>03</w:t>
            </w:r>
          </w:p>
        </w:tc>
        <w:tc>
          <w:tcPr>
            <w:tcW w:w="7087" w:type="dxa"/>
          </w:tcPr>
          <w:p w:rsidR="00E921AD" w:rsidRDefault="00D579E9">
            <w:pPr>
              <w:rPr>
                <w:lang w:val="en-US"/>
              </w:rPr>
            </w:pPr>
            <w:r>
              <w:rPr>
                <w:lang w:val="en-US"/>
              </w:rPr>
              <w:t>WD Toward Preliminary Draft New Rec ITU R M VDES</w:t>
            </w:r>
          </w:p>
        </w:tc>
      </w:tr>
      <w:tr w:rsidR="00AC04F5" w:rsidRPr="00FA1EAA" w:rsidTr="00A90140">
        <w:tc>
          <w:tcPr>
            <w:tcW w:w="2093" w:type="dxa"/>
          </w:tcPr>
          <w:p w:rsidR="00AC04F5" w:rsidRPr="00AF7EDC" w:rsidRDefault="008652FA" w:rsidP="00AF7EDC">
            <w:pPr>
              <w:jc w:val="center"/>
              <w:rPr>
                <w:lang w:val="en-US"/>
              </w:rPr>
            </w:pPr>
            <w:r>
              <w:rPr>
                <w:lang w:val="en-US"/>
              </w:rPr>
              <w:t>04</w:t>
            </w:r>
          </w:p>
        </w:tc>
        <w:tc>
          <w:tcPr>
            <w:tcW w:w="7087" w:type="dxa"/>
          </w:tcPr>
          <w:p w:rsidR="00AC04F5" w:rsidRPr="00A220F7" w:rsidRDefault="00D579E9">
            <w:pPr>
              <w:rPr>
                <w:lang w:val="en-US"/>
              </w:rPr>
            </w:pPr>
            <w:r>
              <w:rPr>
                <w:lang w:val="en-US"/>
              </w:rPr>
              <w:t>Technical Guidelines for VDES Imple</w:t>
            </w:r>
            <w:r w:rsidR="0086371B">
              <w:rPr>
                <w:lang w:val="en-US"/>
              </w:rPr>
              <w:t>me</w:t>
            </w:r>
            <w:r>
              <w:rPr>
                <w:lang w:val="en-US"/>
              </w:rPr>
              <w:t>ntation</w:t>
            </w:r>
          </w:p>
        </w:tc>
      </w:tr>
      <w:tr w:rsidR="00AC04F5" w:rsidRPr="00FA1EAA" w:rsidTr="00A90140">
        <w:tc>
          <w:tcPr>
            <w:tcW w:w="2093" w:type="dxa"/>
          </w:tcPr>
          <w:p w:rsidR="00AC04F5" w:rsidRPr="00AF7EDC" w:rsidRDefault="008652FA" w:rsidP="00AF7EDC">
            <w:pPr>
              <w:jc w:val="center"/>
              <w:rPr>
                <w:lang w:val="en-US"/>
              </w:rPr>
            </w:pPr>
            <w:r>
              <w:rPr>
                <w:lang w:val="en-US"/>
              </w:rPr>
              <w:t>05</w:t>
            </w:r>
          </w:p>
        </w:tc>
        <w:tc>
          <w:tcPr>
            <w:tcW w:w="7087" w:type="dxa"/>
          </w:tcPr>
          <w:p w:rsidR="00AC04F5" w:rsidRPr="00A220F7" w:rsidRDefault="003E035A">
            <w:pPr>
              <w:rPr>
                <w:lang w:val="en-US"/>
              </w:rPr>
            </w:pPr>
            <w:r>
              <w:rPr>
                <w:lang w:val="en-US"/>
              </w:rPr>
              <w:t>Draft IALA Input to ITU for MRCP WD</w:t>
            </w:r>
          </w:p>
        </w:tc>
      </w:tr>
      <w:tr w:rsidR="00AC04F5" w:rsidRPr="000A1F8F" w:rsidTr="00A90140">
        <w:tc>
          <w:tcPr>
            <w:tcW w:w="2093" w:type="dxa"/>
          </w:tcPr>
          <w:p w:rsidR="00AC04F5" w:rsidRPr="00AF7EDC" w:rsidRDefault="008652FA" w:rsidP="00AF7EDC">
            <w:pPr>
              <w:jc w:val="center"/>
              <w:rPr>
                <w:lang w:val="en-US"/>
              </w:rPr>
            </w:pPr>
            <w:r>
              <w:rPr>
                <w:lang w:val="en-US"/>
              </w:rPr>
              <w:lastRenderedPageBreak/>
              <w:t>06</w:t>
            </w:r>
          </w:p>
        </w:tc>
        <w:tc>
          <w:tcPr>
            <w:tcW w:w="7087" w:type="dxa"/>
          </w:tcPr>
          <w:p w:rsidR="00AC04F5" w:rsidRPr="00A220F7" w:rsidRDefault="00AC04F5">
            <w:pPr>
              <w:rPr>
                <w:lang w:val="en-US"/>
              </w:rPr>
            </w:pPr>
          </w:p>
        </w:tc>
      </w:tr>
    </w:tbl>
    <w:p w:rsidR="00A90140" w:rsidRDefault="00A90140">
      <w:pPr>
        <w:rPr>
          <w:b/>
          <w:sz w:val="24"/>
          <w:szCs w:val="24"/>
          <w:lang w:val="en-US"/>
        </w:rPr>
      </w:pPr>
    </w:p>
    <w:p w:rsidR="00606242" w:rsidRDefault="00606242">
      <w:pPr>
        <w:rPr>
          <w:b/>
          <w:sz w:val="24"/>
          <w:szCs w:val="24"/>
          <w:lang w:val="en-US"/>
        </w:rPr>
      </w:pPr>
      <w:r>
        <w:rPr>
          <w:b/>
          <w:sz w:val="24"/>
          <w:szCs w:val="24"/>
          <w:lang w:val="en-US"/>
        </w:rPr>
        <w:t>Working Documents</w:t>
      </w:r>
      <w:r w:rsidR="00C171BF">
        <w:rPr>
          <w:b/>
          <w:sz w:val="24"/>
          <w:szCs w:val="24"/>
          <w:lang w:val="en-US"/>
        </w:rPr>
        <w:t xml:space="preserve"> </w:t>
      </w:r>
      <w:r w:rsidR="00601E1F">
        <w:rPr>
          <w:sz w:val="24"/>
          <w:szCs w:val="24"/>
          <w:lang w:val="en-US"/>
        </w:rPr>
        <w:t xml:space="preserve">(for next </w:t>
      </w:r>
      <w:r w:rsidR="00C171BF" w:rsidRPr="00C171BF">
        <w:rPr>
          <w:sz w:val="24"/>
          <w:szCs w:val="24"/>
          <w:lang w:val="en-US"/>
        </w:rPr>
        <w:t>WG meeting)</w:t>
      </w:r>
    </w:p>
    <w:tbl>
      <w:tblPr>
        <w:tblStyle w:val="TableGrid"/>
        <w:tblW w:w="0" w:type="auto"/>
        <w:tblLook w:val="04A0" w:firstRow="1" w:lastRow="0" w:firstColumn="1" w:lastColumn="0" w:noHBand="0" w:noVBand="1"/>
      </w:tblPr>
      <w:tblGrid>
        <w:gridCol w:w="1809"/>
        <w:gridCol w:w="7403"/>
      </w:tblGrid>
      <w:tr w:rsidR="00606242" w:rsidTr="00606242">
        <w:tc>
          <w:tcPr>
            <w:tcW w:w="1809" w:type="dxa"/>
          </w:tcPr>
          <w:p w:rsidR="00606242" w:rsidRPr="00606242" w:rsidRDefault="00606242">
            <w:pPr>
              <w:rPr>
                <w:b/>
                <w:lang w:val="en-US"/>
              </w:rPr>
            </w:pPr>
            <w:r w:rsidRPr="00606242">
              <w:rPr>
                <w:b/>
                <w:lang w:val="en-US"/>
              </w:rPr>
              <w:t>W</w:t>
            </w:r>
            <w:r>
              <w:rPr>
                <w:b/>
                <w:lang w:val="en-US"/>
              </w:rPr>
              <w:t>orking Document</w:t>
            </w:r>
          </w:p>
        </w:tc>
        <w:tc>
          <w:tcPr>
            <w:tcW w:w="7403" w:type="dxa"/>
          </w:tcPr>
          <w:p w:rsidR="00606242" w:rsidRDefault="00606242">
            <w:pPr>
              <w:rPr>
                <w:b/>
                <w:sz w:val="24"/>
                <w:szCs w:val="24"/>
                <w:lang w:val="en-US"/>
              </w:rPr>
            </w:pPr>
            <w:r>
              <w:rPr>
                <w:b/>
                <w:sz w:val="24"/>
                <w:szCs w:val="24"/>
                <w:lang w:val="en-US"/>
              </w:rPr>
              <w:t>Title</w:t>
            </w:r>
          </w:p>
        </w:tc>
      </w:tr>
      <w:tr w:rsidR="00606242" w:rsidRPr="000C75AD" w:rsidTr="00606242">
        <w:tc>
          <w:tcPr>
            <w:tcW w:w="1809" w:type="dxa"/>
          </w:tcPr>
          <w:p w:rsidR="00606242" w:rsidRPr="00813A81" w:rsidRDefault="008A3B7C" w:rsidP="008A3B7C">
            <w:pPr>
              <w:jc w:val="center"/>
              <w:rPr>
                <w:lang w:val="en-US"/>
              </w:rPr>
            </w:pPr>
            <w:r w:rsidRPr="00813A81">
              <w:rPr>
                <w:lang w:val="en-US"/>
              </w:rPr>
              <w:t>01</w:t>
            </w:r>
          </w:p>
        </w:tc>
        <w:tc>
          <w:tcPr>
            <w:tcW w:w="7403" w:type="dxa"/>
          </w:tcPr>
          <w:p w:rsidR="00606242" w:rsidRPr="00813A81" w:rsidRDefault="00980ECB">
            <w:pPr>
              <w:rPr>
                <w:lang w:val="en-US"/>
              </w:rPr>
            </w:pPr>
            <w:r>
              <w:rPr>
                <w:lang w:val="en-US"/>
              </w:rPr>
              <w:t>User requirements</w:t>
            </w:r>
          </w:p>
        </w:tc>
      </w:tr>
      <w:tr w:rsidR="00606242" w:rsidRPr="00FA1EAA" w:rsidTr="00606242">
        <w:tc>
          <w:tcPr>
            <w:tcW w:w="1809" w:type="dxa"/>
          </w:tcPr>
          <w:p w:rsidR="00606242" w:rsidRPr="00813A81" w:rsidRDefault="008A3B7C" w:rsidP="008A3B7C">
            <w:pPr>
              <w:jc w:val="center"/>
              <w:rPr>
                <w:lang w:val="en-US"/>
              </w:rPr>
            </w:pPr>
            <w:r w:rsidRPr="00813A81">
              <w:rPr>
                <w:lang w:val="en-US"/>
              </w:rPr>
              <w:t>02</w:t>
            </w:r>
          </w:p>
        </w:tc>
        <w:tc>
          <w:tcPr>
            <w:tcW w:w="7403" w:type="dxa"/>
          </w:tcPr>
          <w:p w:rsidR="00606242" w:rsidRPr="0018147E" w:rsidRDefault="00CD0BE9" w:rsidP="00E045B5">
            <w:pPr>
              <w:rPr>
                <w:lang w:val="en-US"/>
              </w:rPr>
            </w:pPr>
            <w:r>
              <w:rPr>
                <w:lang w:val="en-US"/>
              </w:rPr>
              <w:t>Innovative use of AIS going towards VDES</w:t>
            </w:r>
          </w:p>
        </w:tc>
      </w:tr>
      <w:tr w:rsidR="00606242" w:rsidRPr="000C75AD" w:rsidTr="00606242">
        <w:tc>
          <w:tcPr>
            <w:tcW w:w="1809" w:type="dxa"/>
          </w:tcPr>
          <w:p w:rsidR="00606242" w:rsidRPr="00813A81" w:rsidRDefault="008A3B7C" w:rsidP="008A3B7C">
            <w:pPr>
              <w:jc w:val="center"/>
              <w:rPr>
                <w:lang w:val="en-US"/>
              </w:rPr>
            </w:pPr>
            <w:r w:rsidRPr="00813A81">
              <w:rPr>
                <w:lang w:val="en-US"/>
              </w:rPr>
              <w:t>03</w:t>
            </w:r>
          </w:p>
        </w:tc>
        <w:tc>
          <w:tcPr>
            <w:tcW w:w="7403" w:type="dxa"/>
          </w:tcPr>
          <w:p w:rsidR="00606242" w:rsidRPr="00813A81" w:rsidRDefault="00606242">
            <w:pPr>
              <w:rPr>
                <w:lang w:val="en-US"/>
              </w:rPr>
            </w:pPr>
          </w:p>
        </w:tc>
      </w:tr>
    </w:tbl>
    <w:p w:rsidR="004C685D" w:rsidRDefault="004C685D" w:rsidP="004C685D">
      <w:pPr>
        <w:rPr>
          <w:b/>
          <w:sz w:val="24"/>
          <w:szCs w:val="24"/>
          <w:lang w:val="en-US"/>
        </w:rPr>
      </w:pPr>
    </w:p>
    <w:sectPr w:rsidR="004C685D" w:rsidSect="000A2C50">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0EE" w:rsidRDefault="006110EE" w:rsidP="002409D4">
      <w:pPr>
        <w:spacing w:after="0" w:line="240" w:lineRule="auto"/>
      </w:pPr>
      <w:r>
        <w:separator/>
      </w:r>
    </w:p>
  </w:endnote>
  <w:endnote w:type="continuationSeparator" w:id="0">
    <w:p w:rsidR="006110EE" w:rsidRDefault="006110EE" w:rsidP="00240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0EE" w:rsidRDefault="006110EE" w:rsidP="002409D4">
      <w:pPr>
        <w:spacing w:after="0" w:line="240" w:lineRule="auto"/>
      </w:pPr>
      <w:r>
        <w:separator/>
      </w:r>
    </w:p>
  </w:footnote>
  <w:footnote w:type="continuationSeparator" w:id="0">
    <w:p w:rsidR="006110EE" w:rsidRDefault="006110EE" w:rsidP="00240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CE" w:rsidRPr="00602E27" w:rsidRDefault="002676CE" w:rsidP="002676CE">
    <w:pPr>
      <w:spacing w:after="0"/>
      <w:ind w:left="5216" w:firstLine="1304"/>
      <w:jc w:val="center"/>
      <w:rPr>
        <w:sz w:val="28"/>
        <w:szCs w:val="28"/>
        <w:lang w:val="en-US"/>
      </w:rPr>
    </w:pPr>
    <w:r w:rsidRPr="00602E27">
      <w:rPr>
        <w:sz w:val="28"/>
        <w:szCs w:val="28"/>
        <w:lang w:val="en-US"/>
      </w:rPr>
      <w:t>eNAV14</w:t>
    </w:r>
    <w:r>
      <w:rPr>
        <w:sz w:val="28"/>
        <w:szCs w:val="28"/>
        <w:lang w:val="en-US"/>
      </w:rPr>
      <w:t>-10.3.1</w:t>
    </w:r>
  </w:p>
  <w:p w:rsidR="002676CE" w:rsidRPr="00443FDC" w:rsidRDefault="002676CE" w:rsidP="002676CE">
    <w:pPr>
      <w:spacing w:after="0"/>
      <w:ind w:left="5216" w:firstLine="454"/>
      <w:jc w:val="center"/>
      <w:rPr>
        <w:sz w:val="28"/>
        <w:szCs w:val="28"/>
        <w:lang w:val="en-US"/>
      </w:rPr>
    </w:pPr>
    <w:r>
      <w:rPr>
        <w:sz w:val="28"/>
        <w:szCs w:val="28"/>
        <w:lang w:val="en-US"/>
      </w:rPr>
      <w:t xml:space="preserve">Formerly </w:t>
    </w:r>
    <w:r w:rsidRPr="00443FDC">
      <w:rPr>
        <w:sz w:val="28"/>
        <w:szCs w:val="28"/>
        <w:lang w:val="en-US"/>
      </w:rPr>
      <w:t xml:space="preserve">Brest </w:t>
    </w:r>
    <w:r>
      <w:rPr>
        <w:sz w:val="28"/>
        <w:szCs w:val="28"/>
        <w:lang w:val="en-US"/>
      </w:rPr>
      <w:t>O</w:t>
    </w:r>
    <w:r w:rsidRPr="00443FDC">
      <w:rPr>
        <w:sz w:val="28"/>
        <w:szCs w:val="28"/>
        <w:lang w:val="en-US"/>
      </w:rPr>
      <w:t>utput</w:t>
    </w:r>
    <w:r>
      <w:rPr>
        <w:sz w:val="28"/>
        <w:szCs w:val="28"/>
        <w:lang w:val="en-US"/>
      </w:rPr>
      <w:t xml:space="preserve"> </w:t>
    </w:r>
    <w:r w:rsidRPr="00443FDC">
      <w:rPr>
        <w:sz w:val="28"/>
        <w:szCs w:val="28"/>
        <w:lang w:val="en-US"/>
      </w:rPr>
      <w:t>01</w:t>
    </w:r>
  </w:p>
  <w:p w:rsidR="002676CE" w:rsidRDefault="002676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7D47"/>
    <w:multiLevelType w:val="hybridMultilevel"/>
    <w:tmpl w:val="654813CE"/>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7D22924"/>
    <w:multiLevelType w:val="multilevel"/>
    <w:tmpl w:val="241E0964"/>
    <w:lvl w:ilvl="0">
      <w:start w:val="2"/>
      <w:numFmt w:val="decimal"/>
      <w:lvlText w:val="%1"/>
      <w:lvlJc w:val="left"/>
      <w:pPr>
        <w:ind w:left="360" w:hanging="360"/>
      </w:pPr>
      <w:rPr>
        <w:rFonts w:hint="default"/>
        <w:b/>
        <w:i w:val="0"/>
        <w:color w:val="auto"/>
      </w:rPr>
    </w:lvl>
    <w:lvl w:ilvl="1">
      <w:start w:val="4"/>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2">
    <w:nsid w:val="0AA04978"/>
    <w:multiLevelType w:val="hybridMultilevel"/>
    <w:tmpl w:val="9BD484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505C8"/>
    <w:multiLevelType w:val="hybridMultilevel"/>
    <w:tmpl w:val="91284A04"/>
    <w:lvl w:ilvl="0" w:tplc="5D04F5A6">
      <w:start w:val="1"/>
      <w:numFmt w:val="bullet"/>
      <w:lvlText w:val="•"/>
      <w:lvlJc w:val="left"/>
      <w:pPr>
        <w:tabs>
          <w:tab w:val="num" w:pos="720"/>
        </w:tabs>
        <w:ind w:left="720" w:hanging="360"/>
      </w:pPr>
      <w:rPr>
        <w:rFonts w:ascii="Times New Roman" w:hAnsi="Times New Roman" w:hint="default"/>
      </w:rPr>
    </w:lvl>
    <w:lvl w:ilvl="1" w:tplc="A86CCE68" w:tentative="1">
      <w:start w:val="1"/>
      <w:numFmt w:val="bullet"/>
      <w:lvlText w:val="•"/>
      <w:lvlJc w:val="left"/>
      <w:pPr>
        <w:tabs>
          <w:tab w:val="num" w:pos="1440"/>
        </w:tabs>
        <w:ind w:left="1440" w:hanging="360"/>
      </w:pPr>
      <w:rPr>
        <w:rFonts w:ascii="Times New Roman" w:hAnsi="Times New Roman" w:hint="default"/>
      </w:rPr>
    </w:lvl>
    <w:lvl w:ilvl="2" w:tplc="154A3C9C" w:tentative="1">
      <w:start w:val="1"/>
      <w:numFmt w:val="bullet"/>
      <w:lvlText w:val="•"/>
      <w:lvlJc w:val="left"/>
      <w:pPr>
        <w:tabs>
          <w:tab w:val="num" w:pos="2160"/>
        </w:tabs>
        <w:ind w:left="2160" w:hanging="360"/>
      </w:pPr>
      <w:rPr>
        <w:rFonts w:ascii="Times New Roman" w:hAnsi="Times New Roman" w:hint="default"/>
      </w:rPr>
    </w:lvl>
    <w:lvl w:ilvl="3" w:tplc="8E365466" w:tentative="1">
      <w:start w:val="1"/>
      <w:numFmt w:val="bullet"/>
      <w:lvlText w:val="•"/>
      <w:lvlJc w:val="left"/>
      <w:pPr>
        <w:tabs>
          <w:tab w:val="num" w:pos="2880"/>
        </w:tabs>
        <w:ind w:left="2880" w:hanging="360"/>
      </w:pPr>
      <w:rPr>
        <w:rFonts w:ascii="Times New Roman" w:hAnsi="Times New Roman" w:hint="default"/>
      </w:rPr>
    </w:lvl>
    <w:lvl w:ilvl="4" w:tplc="234EDF58" w:tentative="1">
      <w:start w:val="1"/>
      <w:numFmt w:val="bullet"/>
      <w:lvlText w:val="•"/>
      <w:lvlJc w:val="left"/>
      <w:pPr>
        <w:tabs>
          <w:tab w:val="num" w:pos="3600"/>
        </w:tabs>
        <w:ind w:left="3600" w:hanging="360"/>
      </w:pPr>
      <w:rPr>
        <w:rFonts w:ascii="Times New Roman" w:hAnsi="Times New Roman" w:hint="default"/>
      </w:rPr>
    </w:lvl>
    <w:lvl w:ilvl="5" w:tplc="CB9A879C" w:tentative="1">
      <w:start w:val="1"/>
      <w:numFmt w:val="bullet"/>
      <w:lvlText w:val="•"/>
      <w:lvlJc w:val="left"/>
      <w:pPr>
        <w:tabs>
          <w:tab w:val="num" w:pos="4320"/>
        </w:tabs>
        <w:ind w:left="4320" w:hanging="360"/>
      </w:pPr>
      <w:rPr>
        <w:rFonts w:ascii="Times New Roman" w:hAnsi="Times New Roman" w:hint="default"/>
      </w:rPr>
    </w:lvl>
    <w:lvl w:ilvl="6" w:tplc="E5E0683A" w:tentative="1">
      <w:start w:val="1"/>
      <w:numFmt w:val="bullet"/>
      <w:lvlText w:val="•"/>
      <w:lvlJc w:val="left"/>
      <w:pPr>
        <w:tabs>
          <w:tab w:val="num" w:pos="5040"/>
        </w:tabs>
        <w:ind w:left="5040" w:hanging="360"/>
      </w:pPr>
      <w:rPr>
        <w:rFonts w:ascii="Times New Roman" w:hAnsi="Times New Roman" w:hint="default"/>
      </w:rPr>
    </w:lvl>
    <w:lvl w:ilvl="7" w:tplc="E69EBC96" w:tentative="1">
      <w:start w:val="1"/>
      <w:numFmt w:val="bullet"/>
      <w:lvlText w:val="•"/>
      <w:lvlJc w:val="left"/>
      <w:pPr>
        <w:tabs>
          <w:tab w:val="num" w:pos="5760"/>
        </w:tabs>
        <w:ind w:left="5760" w:hanging="360"/>
      </w:pPr>
      <w:rPr>
        <w:rFonts w:ascii="Times New Roman" w:hAnsi="Times New Roman" w:hint="default"/>
      </w:rPr>
    </w:lvl>
    <w:lvl w:ilvl="8" w:tplc="5F2A62AC" w:tentative="1">
      <w:start w:val="1"/>
      <w:numFmt w:val="bullet"/>
      <w:lvlText w:val="•"/>
      <w:lvlJc w:val="left"/>
      <w:pPr>
        <w:tabs>
          <w:tab w:val="num" w:pos="6480"/>
        </w:tabs>
        <w:ind w:left="6480" w:hanging="360"/>
      </w:pPr>
      <w:rPr>
        <w:rFonts w:ascii="Times New Roman" w:hAnsi="Times New Roman" w:hint="default"/>
      </w:rPr>
    </w:lvl>
  </w:abstractNum>
  <w:abstractNum w:abstractNumId="5">
    <w:nsid w:val="1B275077"/>
    <w:multiLevelType w:val="hybridMultilevel"/>
    <w:tmpl w:val="1870E7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DE349F4"/>
    <w:multiLevelType w:val="hybridMultilevel"/>
    <w:tmpl w:val="CD221E1C"/>
    <w:lvl w:ilvl="0" w:tplc="4C443858">
      <w:start w:val="1"/>
      <w:numFmt w:val="decimal"/>
      <w:lvlText w:val="%1"/>
      <w:lvlJc w:val="left"/>
      <w:pPr>
        <w:tabs>
          <w:tab w:val="num" w:pos="1080"/>
        </w:tabs>
        <w:ind w:left="1080" w:hanging="720"/>
      </w:pPr>
      <w:rPr>
        <w:rFonts w:hint="default"/>
        <w:b/>
        <w:i/>
        <w:color w:val="0000FF"/>
      </w:rPr>
    </w:lvl>
    <w:lvl w:ilvl="1" w:tplc="08090003">
      <w:start w:val="1"/>
      <w:numFmt w:val="bullet"/>
      <w:lvlText w:val="o"/>
      <w:lvlJc w:val="left"/>
      <w:pPr>
        <w:tabs>
          <w:tab w:val="num" w:pos="1440"/>
        </w:tabs>
        <w:ind w:left="1440" w:hanging="360"/>
      </w:pPr>
      <w:rPr>
        <w:rFonts w:ascii="Courier New" w:hAnsi="Courier New" w:cs="Courier New" w:hint="default"/>
        <w:b/>
        <w:i/>
        <w:color w:val="0000FF"/>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DF1516F"/>
    <w:multiLevelType w:val="hybridMultilevel"/>
    <w:tmpl w:val="EE4808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E3C28AE"/>
    <w:multiLevelType w:val="hybridMultilevel"/>
    <w:tmpl w:val="34006ED6"/>
    <w:lvl w:ilvl="0" w:tplc="041D000F">
      <w:start w:val="6"/>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20D40E59"/>
    <w:multiLevelType w:val="hybridMultilevel"/>
    <w:tmpl w:val="F8B60D56"/>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29043EDE"/>
    <w:multiLevelType w:val="hybridMultilevel"/>
    <w:tmpl w:val="21E242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A42504B"/>
    <w:multiLevelType w:val="multilevel"/>
    <w:tmpl w:val="FA985548"/>
    <w:lvl w:ilvl="0">
      <w:start w:val="1"/>
      <w:numFmt w:val="decimal"/>
      <w:lvlText w:val="%1."/>
      <w:lvlJc w:val="left"/>
      <w:pPr>
        <w:ind w:left="927"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nsid w:val="310C5914"/>
    <w:multiLevelType w:val="hybridMultilevel"/>
    <w:tmpl w:val="A4AE1FE2"/>
    <w:lvl w:ilvl="0" w:tplc="041D000F">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312514BF"/>
    <w:multiLevelType w:val="hybridMultilevel"/>
    <w:tmpl w:val="91A4B7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3C181E7D"/>
    <w:multiLevelType w:val="hybridMultilevel"/>
    <w:tmpl w:val="8CA40AB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3E2E3BE8"/>
    <w:multiLevelType w:val="hybridMultilevel"/>
    <w:tmpl w:val="F482DA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3F5D1043"/>
    <w:multiLevelType w:val="hybridMultilevel"/>
    <w:tmpl w:val="FBB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0F2EC8"/>
    <w:multiLevelType w:val="hybridMultilevel"/>
    <w:tmpl w:val="C148A28E"/>
    <w:lvl w:ilvl="0" w:tplc="041D000F">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nsid w:val="45C60B7E"/>
    <w:multiLevelType w:val="hybridMultilevel"/>
    <w:tmpl w:val="4660383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9">
    <w:nsid w:val="45F33D4C"/>
    <w:multiLevelType w:val="hybridMultilevel"/>
    <w:tmpl w:val="794CE6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49AF0DE5"/>
    <w:multiLevelType w:val="hybridMultilevel"/>
    <w:tmpl w:val="6A886DC8"/>
    <w:lvl w:ilvl="0" w:tplc="19042F3A">
      <w:start w:val="1"/>
      <w:numFmt w:val="bullet"/>
      <w:lvlText w:val="•"/>
      <w:lvlJc w:val="left"/>
      <w:pPr>
        <w:tabs>
          <w:tab w:val="num" w:pos="720"/>
        </w:tabs>
        <w:ind w:left="720" w:hanging="360"/>
      </w:pPr>
      <w:rPr>
        <w:rFonts w:ascii="Arial" w:hAnsi="Arial" w:hint="default"/>
      </w:rPr>
    </w:lvl>
    <w:lvl w:ilvl="1" w:tplc="456831D2" w:tentative="1">
      <w:start w:val="1"/>
      <w:numFmt w:val="bullet"/>
      <w:lvlText w:val="•"/>
      <w:lvlJc w:val="left"/>
      <w:pPr>
        <w:tabs>
          <w:tab w:val="num" w:pos="1440"/>
        </w:tabs>
        <w:ind w:left="1440" w:hanging="360"/>
      </w:pPr>
      <w:rPr>
        <w:rFonts w:ascii="Arial" w:hAnsi="Arial" w:hint="default"/>
      </w:rPr>
    </w:lvl>
    <w:lvl w:ilvl="2" w:tplc="8DF8F33C" w:tentative="1">
      <w:start w:val="1"/>
      <w:numFmt w:val="bullet"/>
      <w:lvlText w:val="•"/>
      <w:lvlJc w:val="left"/>
      <w:pPr>
        <w:tabs>
          <w:tab w:val="num" w:pos="2160"/>
        </w:tabs>
        <w:ind w:left="2160" w:hanging="360"/>
      </w:pPr>
      <w:rPr>
        <w:rFonts w:ascii="Arial" w:hAnsi="Arial" w:hint="default"/>
      </w:rPr>
    </w:lvl>
    <w:lvl w:ilvl="3" w:tplc="04A44A96" w:tentative="1">
      <w:start w:val="1"/>
      <w:numFmt w:val="bullet"/>
      <w:lvlText w:val="•"/>
      <w:lvlJc w:val="left"/>
      <w:pPr>
        <w:tabs>
          <w:tab w:val="num" w:pos="2880"/>
        </w:tabs>
        <w:ind w:left="2880" w:hanging="360"/>
      </w:pPr>
      <w:rPr>
        <w:rFonts w:ascii="Arial" w:hAnsi="Arial" w:hint="default"/>
      </w:rPr>
    </w:lvl>
    <w:lvl w:ilvl="4" w:tplc="C64C02E0" w:tentative="1">
      <w:start w:val="1"/>
      <w:numFmt w:val="bullet"/>
      <w:lvlText w:val="•"/>
      <w:lvlJc w:val="left"/>
      <w:pPr>
        <w:tabs>
          <w:tab w:val="num" w:pos="3600"/>
        </w:tabs>
        <w:ind w:left="3600" w:hanging="360"/>
      </w:pPr>
      <w:rPr>
        <w:rFonts w:ascii="Arial" w:hAnsi="Arial" w:hint="default"/>
      </w:rPr>
    </w:lvl>
    <w:lvl w:ilvl="5" w:tplc="A1B2CEC2" w:tentative="1">
      <w:start w:val="1"/>
      <w:numFmt w:val="bullet"/>
      <w:lvlText w:val="•"/>
      <w:lvlJc w:val="left"/>
      <w:pPr>
        <w:tabs>
          <w:tab w:val="num" w:pos="4320"/>
        </w:tabs>
        <w:ind w:left="4320" w:hanging="360"/>
      </w:pPr>
      <w:rPr>
        <w:rFonts w:ascii="Arial" w:hAnsi="Arial" w:hint="default"/>
      </w:rPr>
    </w:lvl>
    <w:lvl w:ilvl="6" w:tplc="73D41A4C" w:tentative="1">
      <w:start w:val="1"/>
      <w:numFmt w:val="bullet"/>
      <w:lvlText w:val="•"/>
      <w:lvlJc w:val="left"/>
      <w:pPr>
        <w:tabs>
          <w:tab w:val="num" w:pos="5040"/>
        </w:tabs>
        <w:ind w:left="5040" w:hanging="360"/>
      </w:pPr>
      <w:rPr>
        <w:rFonts w:ascii="Arial" w:hAnsi="Arial" w:hint="default"/>
      </w:rPr>
    </w:lvl>
    <w:lvl w:ilvl="7" w:tplc="1A8A8D7A" w:tentative="1">
      <w:start w:val="1"/>
      <w:numFmt w:val="bullet"/>
      <w:lvlText w:val="•"/>
      <w:lvlJc w:val="left"/>
      <w:pPr>
        <w:tabs>
          <w:tab w:val="num" w:pos="5760"/>
        </w:tabs>
        <w:ind w:left="5760" w:hanging="360"/>
      </w:pPr>
      <w:rPr>
        <w:rFonts w:ascii="Arial" w:hAnsi="Arial" w:hint="default"/>
      </w:rPr>
    </w:lvl>
    <w:lvl w:ilvl="8" w:tplc="F5402B1A" w:tentative="1">
      <w:start w:val="1"/>
      <w:numFmt w:val="bullet"/>
      <w:lvlText w:val="•"/>
      <w:lvlJc w:val="left"/>
      <w:pPr>
        <w:tabs>
          <w:tab w:val="num" w:pos="6480"/>
        </w:tabs>
        <w:ind w:left="6480" w:hanging="360"/>
      </w:pPr>
      <w:rPr>
        <w:rFonts w:ascii="Arial" w:hAnsi="Arial" w:hint="default"/>
      </w:rPr>
    </w:lvl>
  </w:abstractNum>
  <w:abstractNum w:abstractNumId="21">
    <w:nsid w:val="4D557217"/>
    <w:multiLevelType w:val="hybridMultilevel"/>
    <w:tmpl w:val="7E4A6276"/>
    <w:lvl w:ilvl="0" w:tplc="8D4871F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nsid w:val="4F234A2B"/>
    <w:multiLevelType w:val="hybridMultilevel"/>
    <w:tmpl w:val="DAE663A6"/>
    <w:lvl w:ilvl="0" w:tplc="79FC456E">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F7323DD"/>
    <w:multiLevelType w:val="hybridMultilevel"/>
    <w:tmpl w:val="35ECFFE4"/>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4">
    <w:nsid w:val="51394EF1"/>
    <w:multiLevelType w:val="hybridMultilevel"/>
    <w:tmpl w:val="64521558"/>
    <w:lvl w:ilvl="0" w:tplc="1C8EE282">
      <w:start w:val="1"/>
      <w:numFmt w:val="bullet"/>
      <w:lvlText w:val="•"/>
      <w:lvlJc w:val="left"/>
      <w:pPr>
        <w:tabs>
          <w:tab w:val="num" w:pos="720"/>
        </w:tabs>
        <w:ind w:left="720" w:hanging="360"/>
      </w:pPr>
      <w:rPr>
        <w:rFonts w:ascii="Arial" w:hAnsi="Arial" w:hint="default"/>
      </w:rPr>
    </w:lvl>
    <w:lvl w:ilvl="1" w:tplc="3C4A4B72" w:tentative="1">
      <w:start w:val="1"/>
      <w:numFmt w:val="bullet"/>
      <w:lvlText w:val="•"/>
      <w:lvlJc w:val="left"/>
      <w:pPr>
        <w:tabs>
          <w:tab w:val="num" w:pos="1440"/>
        </w:tabs>
        <w:ind w:left="1440" w:hanging="360"/>
      </w:pPr>
      <w:rPr>
        <w:rFonts w:ascii="Arial" w:hAnsi="Arial" w:hint="default"/>
      </w:rPr>
    </w:lvl>
    <w:lvl w:ilvl="2" w:tplc="BF2A68AA" w:tentative="1">
      <w:start w:val="1"/>
      <w:numFmt w:val="bullet"/>
      <w:lvlText w:val="•"/>
      <w:lvlJc w:val="left"/>
      <w:pPr>
        <w:tabs>
          <w:tab w:val="num" w:pos="2160"/>
        </w:tabs>
        <w:ind w:left="2160" w:hanging="360"/>
      </w:pPr>
      <w:rPr>
        <w:rFonts w:ascii="Arial" w:hAnsi="Arial" w:hint="default"/>
      </w:rPr>
    </w:lvl>
    <w:lvl w:ilvl="3" w:tplc="D9FC1598" w:tentative="1">
      <w:start w:val="1"/>
      <w:numFmt w:val="bullet"/>
      <w:lvlText w:val="•"/>
      <w:lvlJc w:val="left"/>
      <w:pPr>
        <w:tabs>
          <w:tab w:val="num" w:pos="2880"/>
        </w:tabs>
        <w:ind w:left="2880" w:hanging="360"/>
      </w:pPr>
      <w:rPr>
        <w:rFonts w:ascii="Arial" w:hAnsi="Arial" w:hint="default"/>
      </w:rPr>
    </w:lvl>
    <w:lvl w:ilvl="4" w:tplc="BC4AF328" w:tentative="1">
      <w:start w:val="1"/>
      <w:numFmt w:val="bullet"/>
      <w:lvlText w:val="•"/>
      <w:lvlJc w:val="left"/>
      <w:pPr>
        <w:tabs>
          <w:tab w:val="num" w:pos="3600"/>
        </w:tabs>
        <w:ind w:left="3600" w:hanging="360"/>
      </w:pPr>
      <w:rPr>
        <w:rFonts w:ascii="Arial" w:hAnsi="Arial" w:hint="default"/>
      </w:rPr>
    </w:lvl>
    <w:lvl w:ilvl="5" w:tplc="D51ADF4A" w:tentative="1">
      <w:start w:val="1"/>
      <w:numFmt w:val="bullet"/>
      <w:lvlText w:val="•"/>
      <w:lvlJc w:val="left"/>
      <w:pPr>
        <w:tabs>
          <w:tab w:val="num" w:pos="4320"/>
        </w:tabs>
        <w:ind w:left="4320" w:hanging="360"/>
      </w:pPr>
      <w:rPr>
        <w:rFonts w:ascii="Arial" w:hAnsi="Arial" w:hint="default"/>
      </w:rPr>
    </w:lvl>
    <w:lvl w:ilvl="6" w:tplc="C6646134" w:tentative="1">
      <w:start w:val="1"/>
      <w:numFmt w:val="bullet"/>
      <w:lvlText w:val="•"/>
      <w:lvlJc w:val="left"/>
      <w:pPr>
        <w:tabs>
          <w:tab w:val="num" w:pos="5040"/>
        </w:tabs>
        <w:ind w:left="5040" w:hanging="360"/>
      </w:pPr>
      <w:rPr>
        <w:rFonts w:ascii="Arial" w:hAnsi="Arial" w:hint="default"/>
      </w:rPr>
    </w:lvl>
    <w:lvl w:ilvl="7" w:tplc="A5380364" w:tentative="1">
      <w:start w:val="1"/>
      <w:numFmt w:val="bullet"/>
      <w:lvlText w:val="•"/>
      <w:lvlJc w:val="left"/>
      <w:pPr>
        <w:tabs>
          <w:tab w:val="num" w:pos="5760"/>
        </w:tabs>
        <w:ind w:left="5760" w:hanging="360"/>
      </w:pPr>
      <w:rPr>
        <w:rFonts w:ascii="Arial" w:hAnsi="Arial" w:hint="default"/>
      </w:rPr>
    </w:lvl>
    <w:lvl w:ilvl="8" w:tplc="6CFC7762" w:tentative="1">
      <w:start w:val="1"/>
      <w:numFmt w:val="bullet"/>
      <w:lvlText w:val="•"/>
      <w:lvlJc w:val="left"/>
      <w:pPr>
        <w:tabs>
          <w:tab w:val="num" w:pos="6480"/>
        </w:tabs>
        <w:ind w:left="6480" w:hanging="360"/>
      </w:pPr>
      <w:rPr>
        <w:rFonts w:ascii="Arial" w:hAnsi="Arial" w:hint="default"/>
      </w:rPr>
    </w:lvl>
  </w:abstractNum>
  <w:abstractNum w:abstractNumId="25">
    <w:nsid w:val="57D72D3C"/>
    <w:multiLevelType w:val="hybridMultilevel"/>
    <w:tmpl w:val="279018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nsid w:val="57F93D2B"/>
    <w:multiLevelType w:val="hybridMultilevel"/>
    <w:tmpl w:val="39666166"/>
    <w:lvl w:ilvl="0" w:tplc="22D004EC">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7">
    <w:nsid w:val="5AE721BB"/>
    <w:multiLevelType w:val="hybridMultilevel"/>
    <w:tmpl w:val="8698FE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F796949"/>
    <w:multiLevelType w:val="hybridMultilevel"/>
    <w:tmpl w:val="660AE97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nsid w:val="5F9C2AA9"/>
    <w:multiLevelType w:val="multilevel"/>
    <w:tmpl w:val="A2087EA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00737D1"/>
    <w:multiLevelType w:val="hybridMultilevel"/>
    <w:tmpl w:val="1D746E1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9D14C3"/>
    <w:multiLevelType w:val="hybridMultilevel"/>
    <w:tmpl w:val="000889C2"/>
    <w:lvl w:ilvl="0" w:tplc="885CD7D0">
      <w:start w:val="5"/>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nsid w:val="6B027A17"/>
    <w:multiLevelType w:val="hybridMultilevel"/>
    <w:tmpl w:val="14623DE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10E66C9"/>
    <w:multiLevelType w:val="hybridMultilevel"/>
    <w:tmpl w:val="8BBE999E"/>
    <w:lvl w:ilvl="0" w:tplc="EA625462">
      <w:start w:val="5"/>
      <w:numFmt w:val="decimal"/>
      <w:lvlText w:val="%1."/>
      <w:lvlJc w:val="left"/>
      <w:pPr>
        <w:ind w:left="928" w:hanging="360"/>
      </w:pPr>
      <w:rPr>
        <w:rFonts w:hint="default"/>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35">
    <w:nsid w:val="71121BC8"/>
    <w:multiLevelType w:val="hybridMultilevel"/>
    <w:tmpl w:val="E1EA576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nsid w:val="745C5114"/>
    <w:multiLevelType w:val="hybridMultilevel"/>
    <w:tmpl w:val="3E52634C"/>
    <w:lvl w:ilvl="0" w:tplc="9F0897BA">
      <w:start w:val="4"/>
      <w:numFmt w:val="decimal"/>
      <w:lvlText w:val="%1."/>
      <w:lvlJc w:val="left"/>
      <w:pPr>
        <w:ind w:left="928" w:hanging="360"/>
      </w:pPr>
      <w:rPr>
        <w:rFonts w:hint="default"/>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37">
    <w:nsid w:val="74F938B1"/>
    <w:multiLevelType w:val="hybridMultilevel"/>
    <w:tmpl w:val="2AC2C5D8"/>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38">
    <w:nsid w:val="77832EA4"/>
    <w:multiLevelType w:val="hybridMultilevel"/>
    <w:tmpl w:val="10EC8D90"/>
    <w:lvl w:ilvl="0" w:tplc="92B80F6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nsid w:val="788425D1"/>
    <w:multiLevelType w:val="hybridMultilevel"/>
    <w:tmpl w:val="CD4800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nsid w:val="7E3A4673"/>
    <w:multiLevelType w:val="hybridMultilevel"/>
    <w:tmpl w:val="FC6209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nsid w:val="7EBB0E69"/>
    <w:multiLevelType w:val="hybridMultilevel"/>
    <w:tmpl w:val="EE385B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5"/>
  </w:num>
  <w:num w:numId="4">
    <w:abstractNumId w:val="16"/>
  </w:num>
  <w:num w:numId="5">
    <w:abstractNumId w:val="40"/>
  </w:num>
  <w:num w:numId="6">
    <w:abstractNumId w:val="38"/>
  </w:num>
  <w:num w:numId="7">
    <w:abstractNumId w:val="27"/>
  </w:num>
  <w:num w:numId="8">
    <w:abstractNumId w:val="41"/>
  </w:num>
  <w:num w:numId="9">
    <w:abstractNumId w:val="35"/>
  </w:num>
  <w:num w:numId="10">
    <w:abstractNumId w:val="14"/>
  </w:num>
  <w:num w:numId="11">
    <w:abstractNumId w:val="39"/>
  </w:num>
  <w:num w:numId="12">
    <w:abstractNumId w:val="18"/>
  </w:num>
  <w:num w:numId="13">
    <w:abstractNumId w:val="6"/>
  </w:num>
  <w:num w:numId="14">
    <w:abstractNumId w:val="33"/>
  </w:num>
  <w:num w:numId="15">
    <w:abstractNumId w:val="21"/>
  </w:num>
  <w:num w:numId="16">
    <w:abstractNumId w:val="11"/>
  </w:num>
  <w:num w:numId="17">
    <w:abstractNumId w:val="9"/>
  </w:num>
  <w:num w:numId="18">
    <w:abstractNumId w:val="23"/>
  </w:num>
  <w:num w:numId="19">
    <w:abstractNumId w:val="30"/>
  </w:num>
  <w:num w:numId="20">
    <w:abstractNumId w:val="17"/>
  </w:num>
  <w:num w:numId="21">
    <w:abstractNumId w:val="25"/>
  </w:num>
  <w:num w:numId="22">
    <w:abstractNumId w:val="31"/>
  </w:num>
  <w:num w:numId="23">
    <w:abstractNumId w:val="3"/>
  </w:num>
  <w:num w:numId="24">
    <w:abstractNumId w:val="24"/>
  </w:num>
  <w:num w:numId="25">
    <w:abstractNumId w:val="20"/>
  </w:num>
  <w:num w:numId="26">
    <w:abstractNumId w:val="29"/>
  </w:num>
  <w:num w:numId="27">
    <w:abstractNumId w:val="12"/>
  </w:num>
  <w:num w:numId="28">
    <w:abstractNumId w:val="26"/>
  </w:num>
  <w:num w:numId="29">
    <w:abstractNumId w:val="8"/>
  </w:num>
  <w:num w:numId="30">
    <w:abstractNumId w:val="4"/>
  </w:num>
  <w:num w:numId="31">
    <w:abstractNumId w:val="1"/>
  </w:num>
  <w:num w:numId="32">
    <w:abstractNumId w:val="37"/>
  </w:num>
  <w:num w:numId="33">
    <w:abstractNumId w:val="36"/>
  </w:num>
  <w:num w:numId="34">
    <w:abstractNumId w:val="34"/>
  </w:num>
  <w:num w:numId="35">
    <w:abstractNumId w:val="15"/>
  </w:num>
  <w:num w:numId="36">
    <w:abstractNumId w:val="32"/>
  </w:num>
  <w:num w:numId="37">
    <w:abstractNumId w:val="28"/>
  </w:num>
  <w:num w:numId="38">
    <w:abstractNumId w:val="19"/>
  </w:num>
  <w:num w:numId="39">
    <w:abstractNumId w:val="7"/>
  </w:num>
  <w:num w:numId="40">
    <w:abstractNumId w:val="2"/>
  </w:num>
  <w:num w:numId="41">
    <w:abstractNumId w:val="13"/>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52525"/>
    <w:rsid w:val="00003285"/>
    <w:rsid w:val="00007DCC"/>
    <w:rsid w:val="00024CCD"/>
    <w:rsid w:val="0002540F"/>
    <w:rsid w:val="00035EB8"/>
    <w:rsid w:val="00040E99"/>
    <w:rsid w:val="00051850"/>
    <w:rsid w:val="000567A8"/>
    <w:rsid w:val="000617EA"/>
    <w:rsid w:val="00062E4F"/>
    <w:rsid w:val="00066D7C"/>
    <w:rsid w:val="000677A4"/>
    <w:rsid w:val="00071BBE"/>
    <w:rsid w:val="0007221A"/>
    <w:rsid w:val="00074839"/>
    <w:rsid w:val="00076E8A"/>
    <w:rsid w:val="00092E6F"/>
    <w:rsid w:val="00097C8C"/>
    <w:rsid w:val="000A1F8F"/>
    <w:rsid w:val="000A2C50"/>
    <w:rsid w:val="000A570B"/>
    <w:rsid w:val="000A5E0D"/>
    <w:rsid w:val="000B03BA"/>
    <w:rsid w:val="000C75AD"/>
    <w:rsid w:val="000E0184"/>
    <w:rsid w:val="000F0F60"/>
    <w:rsid w:val="000F341D"/>
    <w:rsid w:val="000F4AF3"/>
    <w:rsid w:val="00101A82"/>
    <w:rsid w:val="00110F67"/>
    <w:rsid w:val="00113568"/>
    <w:rsid w:val="001149AB"/>
    <w:rsid w:val="00117738"/>
    <w:rsid w:val="00121894"/>
    <w:rsid w:val="00121E2C"/>
    <w:rsid w:val="0013308D"/>
    <w:rsid w:val="00137FAB"/>
    <w:rsid w:val="00156E6B"/>
    <w:rsid w:val="00170F56"/>
    <w:rsid w:val="0018147E"/>
    <w:rsid w:val="00182487"/>
    <w:rsid w:val="0018778D"/>
    <w:rsid w:val="0018787B"/>
    <w:rsid w:val="00190589"/>
    <w:rsid w:val="001B0E22"/>
    <w:rsid w:val="001B1DAE"/>
    <w:rsid w:val="001B5234"/>
    <w:rsid w:val="001B6DE7"/>
    <w:rsid w:val="001C0136"/>
    <w:rsid w:val="001E4035"/>
    <w:rsid w:val="001E4460"/>
    <w:rsid w:val="001E710D"/>
    <w:rsid w:val="001F382E"/>
    <w:rsid w:val="001F4658"/>
    <w:rsid w:val="001F750B"/>
    <w:rsid w:val="00202B67"/>
    <w:rsid w:val="002044FE"/>
    <w:rsid w:val="00213F2F"/>
    <w:rsid w:val="00222F87"/>
    <w:rsid w:val="00223B67"/>
    <w:rsid w:val="00225929"/>
    <w:rsid w:val="002336E9"/>
    <w:rsid w:val="002409D4"/>
    <w:rsid w:val="00247143"/>
    <w:rsid w:val="00256D67"/>
    <w:rsid w:val="00262DA7"/>
    <w:rsid w:val="002676CE"/>
    <w:rsid w:val="00271ADB"/>
    <w:rsid w:val="0027218D"/>
    <w:rsid w:val="00287CF1"/>
    <w:rsid w:val="002958BC"/>
    <w:rsid w:val="002A2343"/>
    <w:rsid w:val="002B412A"/>
    <w:rsid w:val="002B752A"/>
    <w:rsid w:val="002B76C2"/>
    <w:rsid w:val="002C094E"/>
    <w:rsid w:val="002C3D4A"/>
    <w:rsid w:val="002C4F7B"/>
    <w:rsid w:val="002D4415"/>
    <w:rsid w:val="002E3A03"/>
    <w:rsid w:val="002F2EDA"/>
    <w:rsid w:val="002F6B38"/>
    <w:rsid w:val="00300A76"/>
    <w:rsid w:val="00303930"/>
    <w:rsid w:val="00305FDD"/>
    <w:rsid w:val="003105B9"/>
    <w:rsid w:val="00310FB7"/>
    <w:rsid w:val="00327FB0"/>
    <w:rsid w:val="00331193"/>
    <w:rsid w:val="003329EC"/>
    <w:rsid w:val="003455F4"/>
    <w:rsid w:val="003518BB"/>
    <w:rsid w:val="00354F2C"/>
    <w:rsid w:val="0036438E"/>
    <w:rsid w:val="00366149"/>
    <w:rsid w:val="00375E3E"/>
    <w:rsid w:val="003839A0"/>
    <w:rsid w:val="003847D4"/>
    <w:rsid w:val="00385648"/>
    <w:rsid w:val="003907CF"/>
    <w:rsid w:val="00391679"/>
    <w:rsid w:val="00391B57"/>
    <w:rsid w:val="00391C44"/>
    <w:rsid w:val="00394FDC"/>
    <w:rsid w:val="003A0959"/>
    <w:rsid w:val="003A0B72"/>
    <w:rsid w:val="003A1329"/>
    <w:rsid w:val="003A1764"/>
    <w:rsid w:val="003A3924"/>
    <w:rsid w:val="003A7B36"/>
    <w:rsid w:val="003B011B"/>
    <w:rsid w:val="003B349C"/>
    <w:rsid w:val="003C674F"/>
    <w:rsid w:val="003C71A0"/>
    <w:rsid w:val="003E035A"/>
    <w:rsid w:val="003E6876"/>
    <w:rsid w:val="003F1E81"/>
    <w:rsid w:val="004064F9"/>
    <w:rsid w:val="004133B2"/>
    <w:rsid w:val="0042406D"/>
    <w:rsid w:val="0043683E"/>
    <w:rsid w:val="00443FDC"/>
    <w:rsid w:val="00450392"/>
    <w:rsid w:val="00452525"/>
    <w:rsid w:val="00462355"/>
    <w:rsid w:val="004635F8"/>
    <w:rsid w:val="00463F94"/>
    <w:rsid w:val="00465BBA"/>
    <w:rsid w:val="00471373"/>
    <w:rsid w:val="00475A1B"/>
    <w:rsid w:val="00484462"/>
    <w:rsid w:val="00494206"/>
    <w:rsid w:val="004B108A"/>
    <w:rsid w:val="004B1509"/>
    <w:rsid w:val="004B2DC8"/>
    <w:rsid w:val="004B596F"/>
    <w:rsid w:val="004B6434"/>
    <w:rsid w:val="004C0E6C"/>
    <w:rsid w:val="004C420C"/>
    <w:rsid w:val="004C52A1"/>
    <w:rsid w:val="004C6062"/>
    <w:rsid w:val="004C685D"/>
    <w:rsid w:val="004C7BEC"/>
    <w:rsid w:val="004D1780"/>
    <w:rsid w:val="004D3D41"/>
    <w:rsid w:val="004D7150"/>
    <w:rsid w:val="00501373"/>
    <w:rsid w:val="00504B7D"/>
    <w:rsid w:val="00520DE1"/>
    <w:rsid w:val="005314AD"/>
    <w:rsid w:val="005321BA"/>
    <w:rsid w:val="00532426"/>
    <w:rsid w:val="00547112"/>
    <w:rsid w:val="0055771C"/>
    <w:rsid w:val="0056488C"/>
    <w:rsid w:val="00565E9A"/>
    <w:rsid w:val="00573583"/>
    <w:rsid w:val="00573A27"/>
    <w:rsid w:val="005761F8"/>
    <w:rsid w:val="00583E74"/>
    <w:rsid w:val="005A58F8"/>
    <w:rsid w:val="005B3774"/>
    <w:rsid w:val="005B5C28"/>
    <w:rsid w:val="005C3238"/>
    <w:rsid w:val="005D22E7"/>
    <w:rsid w:val="005E551F"/>
    <w:rsid w:val="005E66BB"/>
    <w:rsid w:val="005F060B"/>
    <w:rsid w:val="005F1C87"/>
    <w:rsid w:val="005F391D"/>
    <w:rsid w:val="005F582E"/>
    <w:rsid w:val="00601E1F"/>
    <w:rsid w:val="00602E27"/>
    <w:rsid w:val="00603971"/>
    <w:rsid w:val="00606242"/>
    <w:rsid w:val="006102F1"/>
    <w:rsid w:val="006110EE"/>
    <w:rsid w:val="00624D69"/>
    <w:rsid w:val="0063041F"/>
    <w:rsid w:val="00633D09"/>
    <w:rsid w:val="00644922"/>
    <w:rsid w:val="006460E8"/>
    <w:rsid w:val="00656D07"/>
    <w:rsid w:val="00677DEB"/>
    <w:rsid w:val="00696AD3"/>
    <w:rsid w:val="006A6E77"/>
    <w:rsid w:val="006A7DF3"/>
    <w:rsid w:val="006A7F53"/>
    <w:rsid w:val="006C1F13"/>
    <w:rsid w:val="006C5FAD"/>
    <w:rsid w:val="006D48B8"/>
    <w:rsid w:val="006D5907"/>
    <w:rsid w:val="006D65A9"/>
    <w:rsid w:val="006E0A11"/>
    <w:rsid w:val="006E2A3E"/>
    <w:rsid w:val="006E7E42"/>
    <w:rsid w:val="006F5061"/>
    <w:rsid w:val="007128A7"/>
    <w:rsid w:val="00712E35"/>
    <w:rsid w:val="007163C1"/>
    <w:rsid w:val="007210A5"/>
    <w:rsid w:val="0073329B"/>
    <w:rsid w:val="007365B0"/>
    <w:rsid w:val="00746A33"/>
    <w:rsid w:val="00756595"/>
    <w:rsid w:val="0076434F"/>
    <w:rsid w:val="00772227"/>
    <w:rsid w:val="00784610"/>
    <w:rsid w:val="007852EB"/>
    <w:rsid w:val="00787538"/>
    <w:rsid w:val="00787886"/>
    <w:rsid w:val="007A2F59"/>
    <w:rsid w:val="007A77A5"/>
    <w:rsid w:val="007A7CE9"/>
    <w:rsid w:val="007B14C8"/>
    <w:rsid w:val="007D2EC9"/>
    <w:rsid w:val="007D48D2"/>
    <w:rsid w:val="007D56DF"/>
    <w:rsid w:val="007D56F7"/>
    <w:rsid w:val="007D65BF"/>
    <w:rsid w:val="007E0C73"/>
    <w:rsid w:val="007E0DAD"/>
    <w:rsid w:val="007E5C80"/>
    <w:rsid w:val="007E5EDB"/>
    <w:rsid w:val="007E61DA"/>
    <w:rsid w:val="007F5CE6"/>
    <w:rsid w:val="008112FA"/>
    <w:rsid w:val="008121B5"/>
    <w:rsid w:val="00813A81"/>
    <w:rsid w:val="00816BBE"/>
    <w:rsid w:val="00825EE4"/>
    <w:rsid w:val="00830E5F"/>
    <w:rsid w:val="00832813"/>
    <w:rsid w:val="00833314"/>
    <w:rsid w:val="00834C91"/>
    <w:rsid w:val="00857C90"/>
    <w:rsid w:val="00862F27"/>
    <w:rsid w:val="0086371B"/>
    <w:rsid w:val="008652FA"/>
    <w:rsid w:val="00870A60"/>
    <w:rsid w:val="00877050"/>
    <w:rsid w:val="00880E2F"/>
    <w:rsid w:val="00881F86"/>
    <w:rsid w:val="0088451F"/>
    <w:rsid w:val="00893A4C"/>
    <w:rsid w:val="008A24BD"/>
    <w:rsid w:val="008A3B7C"/>
    <w:rsid w:val="008B6288"/>
    <w:rsid w:val="008C16FF"/>
    <w:rsid w:val="008C31B7"/>
    <w:rsid w:val="008D7E7B"/>
    <w:rsid w:val="008E0039"/>
    <w:rsid w:val="008E1672"/>
    <w:rsid w:val="008F56E4"/>
    <w:rsid w:val="00906F5F"/>
    <w:rsid w:val="00917074"/>
    <w:rsid w:val="00917920"/>
    <w:rsid w:val="009329C6"/>
    <w:rsid w:val="00932F6F"/>
    <w:rsid w:val="00941803"/>
    <w:rsid w:val="00943E6A"/>
    <w:rsid w:val="00956DDA"/>
    <w:rsid w:val="009627BA"/>
    <w:rsid w:val="00964CA7"/>
    <w:rsid w:val="00972D97"/>
    <w:rsid w:val="00980BCD"/>
    <w:rsid w:val="00980ECB"/>
    <w:rsid w:val="00981BD9"/>
    <w:rsid w:val="009838F8"/>
    <w:rsid w:val="00984F72"/>
    <w:rsid w:val="00986388"/>
    <w:rsid w:val="00987C30"/>
    <w:rsid w:val="009902F1"/>
    <w:rsid w:val="00995DE6"/>
    <w:rsid w:val="009A18CC"/>
    <w:rsid w:val="009A39FB"/>
    <w:rsid w:val="009C30B0"/>
    <w:rsid w:val="009C7446"/>
    <w:rsid w:val="009E4042"/>
    <w:rsid w:val="009F0770"/>
    <w:rsid w:val="009F0ED0"/>
    <w:rsid w:val="00A059FB"/>
    <w:rsid w:val="00A11A79"/>
    <w:rsid w:val="00A1766A"/>
    <w:rsid w:val="00A220F7"/>
    <w:rsid w:val="00A27C64"/>
    <w:rsid w:val="00A3471F"/>
    <w:rsid w:val="00A40470"/>
    <w:rsid w:val="00A47F7E"/>
    <w:rsid w:val="00A505EC"/>
    <w:rsid w:val="00A51F07"/>
    <w:rsid w:val="00A56FA2"/>
    <w:rsid w:val="00A6428F"/>
    <w:rsid w:val="00A66A33"/>
    <w:rsid w:val="00A90140"/>
    <w:rsid w:val="00A918D0"/>
    <w:rsid w:val="00AA395B"/>
    <w:rsid w:val="00AA74E7"/>
    <w:rsid w:val="00AA769B"/>
    <w:rsid w:val="00AB075C"/>
    <w:rsid w:val="00AC04F5"/>
    <w:rsid w:val="00AC1D67"/>
    <w:rsid w:val="00AD2DD3"/>
    <w:rsid w:val="00AD7D55"/>
    <w:rsid w:val="00AE0A54"/>
    <w:rsid w:val="00AF352A"/>
    <w:rsid w:val="00AF7EDC"/>
    <w:rsid w:val="00B010E5"/>
    <w:rsid w:val="00B11486"/>
    <w:rsid w:val="00B17A78"/>
    <w:rsid w:val="00B23EE1"/>
    <w:rsid w:val="00B351E1"/>
    <w:rsid w:val="00B431C1"/>
    <w:rsid w:val="00B6420E"/>
    <w:rsid w:val="00B66D06"/>
    <w:rsid w:val="00B7470B"/>
    <w:rsid w:val="00B80055"/>
    <w:rsid w:val="00B8300B"/>
    <w:rsid w:val="00BA3389"/>
    <w:rsid w:val="00BA5EB4"/>
    <w:rsid w:val="00BB3832"/>
    <w:rsid w:val="00BB6D7D"/>
    <w:rsid w:val="00BD0F6A"/>
    <w:rsid w:val="00BE1B3F"/>
    <w:rsid w:val="00BF19C4"/>
    <w:rsid w:val="00BF25CA"/>
    <w:rsid w:val="00BF695D"/>
    <w:rsid w:val="00C07D97"/>
    <w:rsid w:val="00C1048D"/>
    <w:rsid w:val="00C113A7"/>
    <w:rsid w:val="00C171BF"/>
    <w:rsid w:val="00C20110"/>
    <w:rsid w:val="00C20133"/>
    <w:rsid w:val="00C212D3"/>
    <w:rsid w:val="00C4245E"/>
    <w:rsid w:val="00C43054"/>
    <w:rsid w:val="00C56705"/>
    <w:rsid w:val="00C6274B"/>
    <w:rsid w:val="00C6388F"/>
    <w:rsid w:val="00C66CD1"/>
    <w:rsid w:val="00C674FD"/>
    <w:rsid w:val="00C77503"/>
    <w:rsid w:val="00C81FAD"/>
    <w:rsid w:val="00C83B52"/>
    <w:rsid w:val="00C859BB"/>
    <w:rsid w:val="00C86CDA"/>
    <w:rsid w:val="00C87937"/>
    <w:rsid w:val="00C91B7B"/>
    <w:rsid w:val="00C95C55"/>
    <w:rsid w:val="00C9639A"/>
    <w:rsid w:val="00C976AD"/>
    <w:rsid w:val="00CA272F"/>
    <w:rsid w:val="00CA4F7B"/>
    <w:rsid w:val="00CA6C35"/>
    <w:rsid w:val="00CB2FE6"/>
    <w:rsid w:val="00CB7091"/>
    <w:rsid w:val="00CC5350"/>
    <w:rsid w:val="00CD0BE9"/>
    <w:rsid w:val="00CD0EED"/>
    <w:rsid w:val="00CD6B5A"/>
    <w:rsid w:val="00CD73E1"/>
    <w:rsid w:val="00CD7505"/>
    <w:rsid w:val="00CF2FFD"/>
    <w:rsid w:val="00D01260"/>
    <w:rsid w:val="00D01413"/>
    <w:rsid w:val="00D057E0"/>
    <w:rsid w:val="00D16E98"/>
    <w:rsid w:val="00D23F3B"/>
    <w:rsid w:val="00D253DA"/>
    <w:rsid w:val="00D25785"/>
    <w:rsid w:val="00D27D84"/>
    <w:rsid w:val="00D30F35"/>
    <w:rsid w:val="00D5348E"/>
    <w:rsid w:val="00D5524C"/>
    <w:rsid w:val="00D579E9"/>
    <w:rsid w:val="00D65376"/>
    <w:rsid w:val="00D67167"/>
    <w:rsid w:val="00D76151"/>
    <w:rsid w:val="00D86922"/>
    <w:rsid w:val="00D92B5A"/>
    <w:rsid w:val="00D9345C"/>
    <w:rsid w:val="00D93F99"/>
    <w:rsid w:val="00DA7A16"/>
    <w:rsid w:val="00DC0930"/>
    <w:rsid w:val="00DE3131"/>
    <w:rsid w:val="00DE7081"/>
    <w:rsid w:val="00DF6D04"/>
    <w:rsid w:val="00DF71FF"/>
    <w:rsid w:val="00DF7F2B"/>
    <w:rsid w:val="00E045B5"/>
    <w:rsid w:val="00E1392D"/>
    <w:rsid w:val="00E166BA"/>
    <w:rsid w:val="00E411DC"/>
    <w:rsid w:val="00E4359E"/>
    <w:rsid w:val="00E457F2"/>
    <w:rsid w:val="00E544ED"/>
    <w:rsid w:val="00E54ED8"/>
    <w:rsid w:val="00E90F21"/>
    <w:rsid w:val="00E921AD"/>
    <w:rsid w:val="00E92472"/>
    <w:rsid w:val="00E9508A"/>
    <w:rsid w:val="00EA7931"/>
    <w:rsid w:val="00EB1B81"/>
    <w:rsid w:val="00EB1F7D"/>
    <w:rsid w:val="00EB61E3"/>
    <w:rsid w:val="00EB6E1B"/>
    <w:rsid w:val="00EF77E6"/>
    <w:rsid w:val="00F32E3F"/>
    <w:rsid w:val="00F35A4D"/>
    <w:rsid w:val="00F50F81"/>
    <w:rsid w:val="00F65C8A"/>
    <w:rsid w:val="00F667FA"/>
    <w:rsid w:val="00F70E3D"/>
    <w:rsid w:val="00F73554"/>
    <w:rsid w:val="00F75D9D"/>
    <w:rsid w:val="00F8690B"/>
    <w:rsid w:val="00F86FAE"/>
    <w:rsid w:val="00F904B9"/>
    <w:rsid w:val="00F92A2B"/>
    <w:rsid w:val="00F94A4A"/>
    <w:rsid w:val="00FA1EAA"/>
    <w:rsid w:val="00FA22C8"/>
    <w:rsid w:val="00FB47AC"/>
    <w:rsid w:val="00FB5151"/>
    <w:rsid w:val="00FB65A9"/>
    <w:rsid w:val="00FC2990"/>
    <w:rsid w:val="00FD2329"/>
    <w:rsid w:val="00FD4D54"/>
    <w:rsid w:val="00FE07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722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character" w:customStyle="1" w:styleId="Heading5Char">
    <w:name w:val="Heading 5 Char"/>
    <w:basedOn w:val="DefaultParagraphFont"/>
    <w:link w:val="Heading5"/>
    <w:uiPriority w:val="9"/>
    <w:semiHidden/>
    <w:rsid w:val="0007221A"/>
    <w:rPr>
      <w:rFonts w:asciiTheme="majorHAnsi" w:eastAsiaTheme="majorEastAsia" w:hAnsiTheme="majorHAnsi" w:cstheme="majorBidi"/>
      <w:color w:val="243F60" w:themeColor="accent1" w:themeShade="7F"/>
    </w:rPr>
  </w:style>
  <w:style w:type="character" w:customStyle="1" w:styleId="href">
    <w:name w:val="href"/>
    <w:basedOn w:val="DefaultParagraphFont"/>
    <w:rsid w:val="002409D4"/>
  </w:style>
  <w:style w:type="paragraph" w:customStyle="1" w:styleId="RecNo">
    <w:name w:val="Rec_No"/>
    <w:basedOn w:val="Normal"/>
    <w:next w:val="Normal"/>
    <w:rsid w:val="002409D4"/>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lang w:val="fr-FR" w:eastAsia="en-US"/>
    </w:rPr>
  </w:style>
  <w:style w:type="character" w:styleId="FootnoteReference">
    <w:name w:val="footnote reference"/>
    <w:basedOn w:val="DefaultParagraphFont"/>
    <w:semiHidden/>
    <w:rsid w:val="002409D4"/>
    <w:rPr>
      <w:position w:val="6"/>
      <w:sz w:val="18"/>
    </w:rPr>
  </w:style>
  <w:style w:type="paragraph" w:styleId="FootnoteText">
    <w:name w:val="footnote text"/>
    <w:basedOn w:val="Normal"/>
    <w:link w:val="FootnoteTextChar"/>
    <w:semiHidden/>
    <w:rsid w:val="002409D4"/>
    <w:pPr>
      <w:keepLines/>
      <w:tabs>
        <w:tab w:val="left" w:pos="255"/>
        <w:tab w:val="left" w:pos="794"/>
        <w:tab w:val="left" w:pos="1191"/>
        <w:tab w:val="left" w:pos="1588"/>
        <w:tab w:val="left" w:pos="1985"/>
      </w:tabs>
      <w:overflowPunct w:val="0"/>
      <w:autoSpaceDE w:val="0"/>
      <w:autoSpaceDN w:val="0"/>
      <w:adjustRightInd w:val="0"/>
      <w:spacing w:before="120" w:after="0" w:line="240" w:lineRule="auto"/>
      <w:ind w:left="255" w:hanging="255"/>
      <w:jc w:val="both"/>
      <w:textAlignment w:val="baseline"/>
    </w:pPr>
    <w:rPr>
      <w:rFonts w:ascii="Times New Roman" w:eastAsia="Times New Roman" w:hAnsi="Times New Roman" w:cs="Times New Roman"/>
      <w:szCs w:val="20"/>
      <w:lang w:val="fr-FR" w:eastAsia="en-US"/>
    </w:rPr>
  </w:style>
  <w:style w:type="character" w:customStyle="1" w:styleId="FootnoteTextChar">
    <w:name w:val="Footnote Text Char"/>
    <w:basedOn w:val="DefaultParagraphFont"/>
    <w:link w:val="FootnoteText"/>
    <w:semiHidden/>
    <w:rsid w:val="002409D4"/>
    <w:rPr>
      <w:rFonts w:ascii="Times New Roman" w:eastAsia="Times New Roman" w:hAnsi="Times New Roman" w:cs="Times New Roman"/>
      <w:szCs w:val="20"/>
      <w:lang w:val="fr-FR" w:eastAsia="en-US"/>
    </w:rPr>
  </w:style>
  <w:style w:type="paragraph" w:styleId="Header">
    <w:name w:val="header"/>
    <w:basedOn w:val="Normal"/>
    <w:link w:val="HeaderChar"/>
    <w:uiPriority w:val="99"/>
    <w:unhideWhenUsed/>
    <w:rsid w:val="00267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76CE"/>
  </w:style>
  <w:style w:type="paragraph" w:styleId="Footer">
    <w:name w:val="footer"/>
    <w:basedOn w:val="Normal"/>
    <w:link w:val="FooterChar"/>
    <w:uiPriority w:val="99"/>
    <w:unhideWhenUsed/>
    <w:rsid w:val="00267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76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722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character" w:customStyle="1" w:styleId="Heading5Char">
    <w:name w:val="Heading 5 Char"/>
    <w:basedOn w:val="DefaultParagraphFont"/>
    <w:link w:val="Heading5"/>
    <w:uiPriority w:val="9"/>
    <w:semiHidden/>
    <w:rsid w:val="0007221A"/>
    <w:rPr>
      <w:rFonts w:asciiTheme="majorHAnsi" w:eastAsiaTheme="majorEastAsia" w:hAnsiTheme="majorHAnsi" w:cstheme="majorBidi"/>
      <w:color w:val="243F60" w:themeColor="accent1" w:themeShade="7F"/>
    </w:rPr>
  </w:style>
  <w:style w:type="character" w:customStyle="1" w:styleId="href">
    <w:name w:val="href"/>
    <w:basedOn w:val="DefaultParagraphFont"/>
    <w:rsid w:val="002409D4"/>
  </w:style>
  <w:style w:type="paragraph" w:customStyle="1" w:styleId="RecNo">
    <w:name w:val="Rec_No"/>
    <w:basedOn w:val="Normal"/>
    <w:next w:val="Normal"/>
    <w:rsid w:val="002409D4"/>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lang w:val="fr-FR" w:eastAsia="en-US"/>
    </w:rPr>
  </w:style>
  <w:style w:type="character" w:styleId="FootnoteReference">
    <w:name w:val="footnote reference"/>
    <w:basedOn w:val="DefaultParagraphFont"/>
    <w:semiHidden/>
    <w:rsid w:val="002409D4"/>
    <w:rPr>
      <w:position w:val="6"/>
      <w:sz w:val="18"/>
    </w:rPr>
  </w:style>
  <w:style w:type="paragraph" w:styleId="FootnoteText">
    <w:name w:val="footnote text"/>
    <w:basedOn w:val="Normal"/>
    <w:link w:val="FootnoteTextChar"/>
    <w:semiHidden/>
    <w:rsid w:val="002409D4"/>
    <w:pPr>
      <w:keepLines/>
      <w:tabs>
        <w:tab w:val="left" w:pos="255"/>
        <w:tab w:val="left" w:pos="794"/>
        <w:tab w:val="left" w:pos="1191"/>
        <w:tab w:val="left" w:pos="1588"/>
        <w:tab w:val="left" w:pos="1985"/>
      </w:tabs>
      <w:overflowPunct w:val="0"/>
      <w:autoSpaceDE w:val="0"/>
      <w:autoSpaceDN w:val="0"/>
      <w:adjustRightInd w:val="0"/>
      <w:spacing w:before="120" w:after="0" w:line="240" w:lineRule="auto"/>
      <w:ind w:left="255" w:hanging="255"/>
      <w:jc w:val="both"/>
      <w:textAlignment w:val="baseline"/>
    </w:pPr>
    <w:rPr>
      <w:rFonts w:ascii="Times New Roman" w:eastAsia="Times New Roman" w:hAnsi="Times New Roman" w:cs="Times New Roman"/>
      <w:szCs w:val="20"/>
      <w:lang w:val="fr-FR" w:eastAsia="en-US"/>
    </w:rPr>
  </w:style>
  <w:style w:type="character" w:customStyle="1" w:styleId="FootnoteTextChar">
    <w:name w:val="Footnote Text Char"/>
    <w:basedOn w:val="DefaultParagraphFont"/>
    <w:link w:val="FootnoteText"/>
    <w:semiHidden/>
    <w:rsid w:val="002409D4"/>
    <w:rPr>
      <w:rFonts w:ascii="Times New Roman" w:eastAsia="Times New Roman" w:hAnsi="Times New Roman" w:cs="Times New Roman"/>
      <w:szCs w:val="20"/>
      <w:lang w:val="fr-FR" w:eastAsia="en-US"/>
    </w:rPr>
  </w:style>
  <w:style w:type="paragraph" w:styleId="Header">
    <w:name w:val="header"/>
    <w:basedOn w:val="Normal"/>
    <w:link w:val="HeaderChar"/>
    <w:uiPriority w:val="99"/>
    <w:unhideWhenUsed/>
    <w:rsid w:val="00267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76CE"/>
  </w:style>
  <w:style w:type="paragraph" w:styleId="Footer">
    <w:name w:val="footer"/>
    <w:basedOn w:val="Normal"/>
    <w:link w:val="FooterChar"/>
    <w:uiPriority w:val="99"/>
    <w:unhideWhenUsed/>
    <w:rsid w:val="00267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7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312">
      <w:bodyDiv w:val="1"/>
      <w:marLeft w:val="0"/>
      <w:marRight w:val="0"/>
      <w:marTop w:val="0"/>
      <w:marBottom w:val="0"/>
      <w:divBdr>
        <w:top w:val="none" w:sz="0" w:space="0" w:color="auto"/>
        <w:left w:val="none" w:sz="0" w:space="0" w:color="auto"/>
        <w:bottom w:val="none" w:sz="0" w:space="0" w:color="auto"/>
        <w:right w:val="none" w:sz="0" w:space="0" w:color="auto"/>
      </w:divBdr>
    </w:div>
    <w:div w:id="537398875">
      <w:bodyDiv w:val="1"/>
      <w:marLeft w:val="0"/>
      <w:marRight w:val="0"/>
      <w:marTop w:val="0"/>
      <w:marBottom w:val="0"/>
      <w:divBdr>
        <w:top w:val="none" w:sz="0" w:space="0" w:color="auto"/>
        <w:left w:val="none" w:sz="0" w:space="0" w:color="auto"/>
        <w:bottom w:val="none" w:sz="0" w:space="0" w:color="auto"/>
        <w:right w:val="none" w:sz="0" w:space="0" w:color="auto"/>
      </w:divBdr>
    </w:div>
    <w:div w:id="986126778">
      <w:bodyDiv w:val="1"/>
      <w:marLeft w:val="0"/>
      <w:marRight w:val="0"/>
      <w:marTop w:val="0"/>
      <w:marBottom w:val="0"/>
      <w:divBdr>
        <w:top w:val="none" w:sz="0" w:space="0" w:color="auto"/>
        <w:left w:val="none" w:sz="0" w:space="0" w:color="auto"/>
        <w:bottom w:val="none" w:sz="0" w:space="0" w:color="auto"/>
        <w:right w:val="none" w:sz="0" w:space="0" w:color="auto"/>
      </w:divBdr>
      <w:divsChild>
        <w:div w:id="960763807">
          <w:marLeft w:val="547"/>
          <w:marRight w:val="0"/>
          <w:marTop w:val="77"/>
          <w:marBottom w:val="0"/>
          <w:divBdr>
            <w:top w:val="none" w:sz="0" w:space="0" w:color="auto"/>
            <w:left w:val="none" w:sz="0" w:space="0" w:color="auto"/>
            <w:bottom w:val="none" w:sz="0" w:space="0" w:color="auto"/>
            <w:right w:val="none" w:sz="0" w:space="0" w:color="auto"/>
          </w:divBdr>
        </w:div>
      </w:divsChild>
    </w:div>
    <w:div w:id="1040133351">
      <w:bodyDiv w:val="1"/>
      <w:marLeft w:val="0"/>
      <w:marRight w:val="0"/>
      <w:marTop w:val="0"/>
      <w:marBottom w:val="0"/>
      <w:divBdr>
        <w:top w:val="none" w:sz="0" w:space="0" w:color="auto"/>
        <w:left w:val="none" w:sz="0" w:space="0" w:color="auto"/>
        <w:bottom w:val="none" w:sz="0" w:space="0" w:color="auto"/>
        <w:right w:val="none" w:sz="0" w:space="0" w:color="auto"/>
      </w:divBdr>
      <w:divsChild>
        <w:div w:id="580524392">
          <w:marLeft w:val="547"/>
          <w:marRight w:val="0"/>
          <w:marTop w:val="77"/>
          <w:marBottom w:val="0"/>
          <w:divBdr>
            <w:top w:val="none" w:sz="0" w:space="0" w:color="auto"/>
            <w:left w:val="none" w:sz="0" w:space="0" w:color="auto"/>
            <w:bottom w:val="none" w:sz="0" w:space="0" w:color="auto"/>
            <w:right w:val="none" w:sz="0" w:space="0" w:color="auto"/>
          </w:divBdr>
        </w:div>
      </w:divsChild>
    </w:div>
    <w:div w:id="1054306120">
      <w:bodyDiv w:val="1"/>
      <w:marLeft w:val="0"/>
      <w:marRight w:val="0"/>
      <w:marTop w:val="0"/>
      <w:marBottom w:val="0"/>
      <w:divBdr>
        <w:top w:val="none" w:sz="0" w:space="0" w:color="auto"/>
        <w:left w:val="none" w:sz="0" w:space="0" w:color="auto"/>
        <w:bottom w:val="none" w:sz="0" w:space="0" w:color="auto"/>
        <w:right w:val="none" w:sz="0" w:space="0" w:color="auto"/>
      </w:divBdr>
      <w:divsChild>
        <w:div w:id="2116173480">
          <w:marLeft w:val="547"/>
          <w:marRight w:val="0"/>
          <w:marTop w:val="0"/>
          <w:marBottom w:val="0"/>
          <w:divBdr>
            <w:top w:val="none" w:sz="0" w:space="0" w:color="auto"/>
            <w:left w:val="none" w:sz="0" w:space="0" w:color="auto"/>
            <w:bottom w:val="none" w:sz="0" w:space="0" w:color="auto"/>
            <w:right w:val="none" w:sz="0" w:space="0" w:color="auto"/>
          </w:divBdr>
        </w:div>
        <w:div w:id="518927964">
          <w:marLeft w:val="547"/>
          <w:marRight w:val="0"/>
          <w:marTop w:val="0"/>
          <w:marBottom w:val="0"/>
          <w:divBdr>
            <w:top w:val="none" w:sz="0" w:space="0" w:color="auto"/>
            <w:left w:val="none" w:sz="0" w:space="0" w:color="auto"/>
            <w:bottom w:val="none" w:sz="0" w:space="0" w:color="auto"/>
            <w:right w:val="none" w:sz="0" w:space="0" w:color="auto"/>
          </w:divBdr>
        </w:div>
        <w:div w:id="2059015826">
          <w:marLeft w:val="547"/>
          <w:marRight w:val="0"/>
          <w:marTop w:val="0"/>
          <w:marBottom w:val="0"/>
          <w:divBdr>
            <w:top w:val="none" w:sz="0" w:space="0" w:color="auto"/>
            <w:left w:val="none" w:sz="0" w:space="0" w:color="auto"/>
            <w:bottom w:val="none" w:sz="0" w:space="0" w:color="auto"/>
            <w:right w:val="none" w:sz="0" w:space="0" w:color="auto"/>
          </w:divBdr>
        </w:div>
        <w:div w:id="1778481455">
          <w:marLeft w:val="547"/>
          <w:marRight w:val="0"/>
          <w:marTop w:val="0"/>
          <w:marBottom w:val="0"/>
          <w:divBdr>
            <w:top w:val="none" w:sz="0" w:space="0" w:color="auto"/>
            <w:left w:val="none" w:sz="0" w:space="0" w:color="auto"/>
            <w:bottom w:val="none" w:sz="0" w:space="0" w:color="auto"/>
            <w:right w:val="none" w:sz="0" w:space="0" w:color="auto"/>
          </w:divBdr>
        </w:div>
        <w:div w:id="747314713">
          <w:marLeft w:val="547"/>
          <w:marRight w:val="0"/>
          <w:marTop w:val="0"/>
          <w:marBottom w:val="0"/>
          <w:divBdr>
            <w:top w:val="none" w:sz="0" w:space="0" w:color="auto"/>
            <w:left w:val="none" w:sz="0" w:space="0" w:color="auto"/>
            <w:bottom w:val="none" w:sz="0" w:space="0" w:color="auto"/>
            <w:right w:val="none" w:sz="0" w:space="0" w:color="auto"/>
          </w:divBdr>
        </w:div>
        <w:div w:id="214314544">
          <w:marLeft w:val="547"/>
          <w:marRight w:val="0"/>
          <w:marTop w:val="0"/>
          <w:marBottom w:val="0"/>
          <w:divBdr>
            <w:top w:val="none" w:sz="0" w:space="0" w:color="auto"/>
            <w:left w:val="none" w:sz="0" w:space="0" w:color="auto"/>
            <w:bottom w:val="none" w:sz="0" w:space="0" w:color="auto"/>
            <w:right w:val="none" w:sz="0" w:space="0" w:color="auto"/>
          </w:divBdr>
        </w:div>
        <w:div w:id="2043358165">
          <w:marLeft w:val="547"/>
          <w:marRight w:val="0"/>
          <w:marTop w:val="0"/>
          <w:marBottom w:val="0"/>
          <w:divBdr>
            <w:top w:val="none" w:sz="0" w:space="0" w:color="auto"/>
            <w:left w:val="none" w:sz="0" w:space="0" w:color="auto"/>
            <w:bottom w:val="none" w:sz="0" w:space="0" w:color="auto"/>
            <w:right w:val="none" w:sz="0" w:space="0" w:color="auto"/>
          </w:divBdr>
        </w:div>
        <w:div w:id="1863740533">
          <w:marLeft w:val="547"/>
          <w:marRight w:val="0"/>
          <w:marTop w:val="0"/>
          <w:marBottom w:val="0"/>
          <w:divBdr>
            <w:top w:val="none" w:sz="0" w:space="0" w:color="auto"/>
            <w:left w:val="none" w:sz="0" w:space="0" w:color="auto"/>
            <w:bottom w:val="none" w:sz="0" w:space="0" w:color="auto"/>
            <w:right w:val="none" w:sz="0" w:space="0" w:color="auto"/>
          </w:divBdr>
        </w:div>
        <w:div w:id="1181049824">
          <w:marLeft w:val="547"/>
          <w:marRight w:val="0"/>
          <w:marTop w:val="0"/>
          <w:marBottom w:val="0"/>
          <w:divBdr>
            <w:top w:val="none" w:sz="0" w:space="0" w:color="auto"/>
            <w:left w:val="none" w:sz="0" w:space="0" w:color="auto"/>
            <w:bottom w:val="none" w:sz="0" w:space="0" w:color="auto"/>
            <w:right w:val="none" w:sz="0" w:space="0" w:color="auto"/>
          </w:divBdr>
        </w:div>
      </w:divsChild>
    </w:div>
    <w:div w:id="1345329094">
      <w:bodyDiv w:val="1"/>
      <w:marLeft w:val="0"/>
      <w:marRight w:val="0"/>
      <w:marTop w:val="0"/>
      <w:marBottom w:val="0"/>
      <w:divBdr>
        <w:top w:val="none" w:sz="0" w:space="0" w:color="auto"/>
        <w:left w:val="none" w:sz="0" w:space="0" w:color="auto"/>
        <w:bottom w:val="none" w:sz="0" w:space="0" w:color="auto"/>
        <w:right w:val="none" w:sz="0" w:space="0" w:color="auto"/>
      </w:divBdr>
    </w:div>
    <w:div w:id="1494029731">
      <w:bodyDiv w:val="1"/>
      <w:marLeft w:val="0"/>
      <w:marRight w:val="0"/>
      <w:marTop w:val="0"/>
      <w:marBottom w:val="0"/>
      <w:divBdr>
        <w:top w:val="none" w:sz="0" w:space="0" w:color="auto"/>
        <w:left w:val="none" w:sz="0" w:space="0" w:color="auto"/>
        <w:bottom w:val="none" w:sz="0" w:space="0" w:color="auto"/>
        <w:right w:val="none" w:sz="0" w:space="0" w:color="auto"/>
      </w:divBdr>
    </w:div>
    <w:div w:id="1522158953">
      <w:bodyDiv w:val="1"/>
      <w:marLeft w:val="0"/>
      <w:marRight w:val="0"/>
      <w:marTop w:val="0"/>
      <w:marBottom w:val="0"/>
      <w:divBdr>
        <w:top w:val="none" w:sz="0" w:space="0" w:color="auto"/>
        <w:left w:val="none" w:sz="0" w:space="0" w:color="auto"/>
        <w:bottom w:val="none" w:sz="0" w:space="0" w:color="auto"/>
        <w:right w:val="none" w:sz="0" w:space="0" w:color="auto"/>
      </w:divBdr>
    </w:div>
    <w:div w:id="1668366098">
      <w:bodyDiv w:val="1"/>
      <w:marLeft w:val="0"/>
      <w:marRight w:val="0"/>
      <w:marTop w:val="0"/>
      <w:marBottom w:val="0"/>
      <w:divBdr>
        <w:top w:val="none" w:sz="0" w:space="0" w:color="auto"/>
        <w:left w:val="none" w:sz="0" w:space="0" w:color="auto"/>
        <w:bottom w:val="none" w:sz="0" w:space="0" w:color="auto"/>
        <w:right w:val="none" w:sz="0" w:space="0" w:color="auto"/>
      </w:divBdr>
    </w:div>
    <w:div w:id="171338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742C1-DBFD-4656-A37B-918BC6C7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1625</Words>
  <Characters>9266</Characters>
  <Application>Microsoft Office Word</Application>
  <DocSecurity>0</DocSecurity>
  <Lines>77</Lines>
  <Paragraphs>21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Sjöfartsverket</Company>
  <LinksUpToDate>false</LinksUpToDate>
  <CharactersWithSpaces>10870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Zetterberg</dc:creator>
  <cp:lastModifiedBy>Seamus Doyle</cp:lastModifiedBy>
  <cp:revision>2</cp:revision>
  <cp:lastPrinted>2010-06-14T06:17:00Z</cp:lastPrinted>
  <dcterms:created xsi:type="dcterms:W3CDTF">2013-08-30T21:32:00Z</dcterms:created>
  <dcterms:modified xsi:type="dcterms:W3CDTF">2013-08-30T21:32:00Z</dcterms:modified>
</cp:coreProperties>
</file>